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BDD" w:rsidRPr="009A547B" w:rsidRDefault="00A87BDD" w:rsidP="009A547B">
      <w:pPr>
        <w:jc w:val="center"/>
        <w:rPr>
          <w:b/>
          <w:bCs/>
        </w:rPr>
      </w:pPr>
      <w:r w:rsidRPr="009A547B">
        <w:rPr>
          <w:b/>
          <w:bCs/>
        </w:rPr>
        <w:t>ДОГОВОР ТЕПЛОСНАБЖЕНИЯ</w:t>
      </w:r>
      <w:r w:rsidR="00044EEF" w:rsidRPr="009A547B">
        <w:rPr>
          <w:b/>
          <w:bCs/>
        </w:rPr>
        <w:t xml:space="preserve"> </w:t>
      </w:r>
      <w:r w:rsidRPr="009A547B">
        <w:rPr>
          <w:b/>
          <w:bCs/>
        </w:rPr>
        <w:t xml:space="preserve">№ _______ </w:t>
      </w:r>
    </w:p>
    <w:p w:rsidR="00044EEF" w:rsidRPr="009A547B" w:rsidRDefault="00044EEF" w:rsidP="009A547B">
      <w:pPr>
        <w:jc w:val="center"/>
        <w:rPr>
          <w:highlight w:val="yellow"/>
        </w:rPr>
      </w:pPr>
    </w:p>
    <w:p w:rsidR="00A87BDD" w:rsidRPr="009A547B" w:rsidRDefault="00FF0E7A" w:rsidP="009A547B">
      <w:pPr>
        <w:tabs>
          <w:tab w:val="right" w:pos="9923"/>
        </w:tabs>
      </w:pPr>
      <w:r w:rsidRPr="009A547B">
        <w:t>с. Красноселькуп</w:t>
      </w:r>
      <w:r w:rsidR="00A87BDD" w:rsidRPr="009A547B">
        <w:tab/>
        <w:t>«___» __________ 20__г.</w:t>
      </w:r>
    </w:p>
    <w:p w:rsidR="00A87BDD" w:rsidRPr="009A547B" w:rsidRDefault="00A87BDD" w:rsidP="009A547B">
      <w:pPr>
        <w:jc w:val="both"/>
      </w:pPr>
    </w:p>
    <w:p w:rsidR="00FF0E7A" w:rsidRPr="009A547B" w:rsidRDefault="00FF0E7A" w:rsidP="009A547B">
      <w:pPr>
        <w:tabs>
          <w:tab w:val="left" w:pos="284"/>
        </w:tabs>
        <w:ind w:firstLine="709"/>
        <w:jc w:val="both"/>
      </w:pPr>
      <w:r w:rsidRPr="009A547B">
        <w:rPr>
          <w:b/>
        </w:rPr>
        <w:t>Общество с ограниченной ответственностью Энергетическая Компания «Тепло-Водо-Электро-Сервис»</w:t>
      </w:r>
      <w:r w:rsidRPr="009A547B">
        <w:t xml:space="preserve"> (далее – ООО ЭК «ТВЭС»), именуемое в дальнейшем «Теплоснабжающая организация», в лице директора Захарова Георгия Анатольевича, действующего на основании Устава ООО ЭК «ТВЭС», с одной стороны,</w:t>
      </w:r>
    </w:p>
    <w:p w:rsidR="00A87BDD" w:rsidRPr="009A547B" w:rsidRDefault="00A87BDD" w:rsidP="009A547B">
      <w:pPr>
        <w:ind w:firstLine="567"/>
        <w:jc w:val="both"/>
      </w:pPr>
      <w:r w:rsidRPr="009A547B">
        <w:t xml:space="preserve">и______________________________________________________________________, именуемый(ая) в дальнейшем </w:t>
      </w:r>
      <w:r w:rsidR="00FF0E7A" w:rsidRPr="009A547B">
        <w:t>«</w:t>
      </w:r>
      <w:r w:rsidRPr="009A547B">
        <w:t>Абонент</w:t>
      </w:r>
      <w:r w:rsidR="00FF0E7A" w:rsidRPr="009A547B">
        <w:t>»</w:t>
      </w:r>
      <w:r w:rsidRPr="009A547B">
        <w:t>, с другой стороны, вместе именуемые "Стороны", заключили настоящий договор о нижеследующем:</w:t>
      </w:r>
    </w:p>
    <w:p w:rsidR="00A87BDD" w:rsidRPr="009A547B" w:rsidRDefault="00A87BDD" w:rsidP="009A547B"/>
    <w:p w:rsidR="00A87BDD" w:rsidRDefault="00A87BDD" w:rsidP="009A547B">
      <w:pPr>
        <w:jc w:val="center"/>
        <w:rPr>
          <w:b/>
          <w:bCs/>
        </w:rPr>
      </w:pPr>
      <w:r w:rsidRPr="009A547B">
        <w:rPr>
          <w:b/>
          <w:bCs/>
        </w:rPr>
        <w:t>1. Предмет договора.</w:t>
      </w:r>
    </w:p>
    <w:p w:rsidR="009A547B" w:rsidRPr="009A547B" w:rsidRDefault="009A547B" w:rsidP="009A547B">
      <w:pPr>
        <w:jc w:val="center"/>
        <w:rPr>
          <w:b/>
          <w:bCs/>
        </w:rPr>
      </w:pPr>
    </w:p>
    <w:p w:rsidR="00A87BDD" w:rsidRPr="009A547B" w:rsidRDefault="00A87BDD" w:rsidP="009A547B">
      <w:pPr>
        <w:ind w:firstLine="567"/>
        <w:jc w:val="both"/>
      </w:pPr>
      <w:r w:rsidRPr="009A547B">
        <w:rPr>
          <w:b/>
          <w:bCs/>
        </w:rPr>
        <w:t>1.1.</w:t>
      </w:r>
      <w:r w:rsidRPr="009A547B">
        <w:t xml:space="preserve"> Теплоснабжающая организация </w:t>
      </w:r>
      <w:r w:rsidR="003702C4" w:rsidRPr="009A547B">
        <w:t>обязуется отпускать через присоединенную сеть тепловую энергию по открытой схеме водяной системы теплоснабжения, а Абонент обязуется оплачивать тепловую энергию и воду в соответствии с условиями договора, а также соблюдать предусмотренный договором режим и объёмы её потребления, обеспечивать безопасность эксплуатации находящихся в его ведении тепловых сетей и исправность используемых им приборов и оборудования, связанных с потреблением тепловой энергии и забором воды из теплосетей.</w:t>
      </w:r>
    </w:p>
    <w:p w:rsidR="003702C4" w:rsidRPr="009A547B" w:rsidRDefault="003702C4" w:rsidP="009A547B">
      <w:pPr>
        <w:ind w:firstLine="567"/>
        <w:jc w:val="both"/>
      </w:pPr>
      <w:r w:rsidRPr="009A547B">
        <w:t>Согласованный сторонами ориентировочный объем потребления тепловой энергии объектом Абонента</w:t>
      </w:r>
      <w:r w:rsidRPr="009A547B">
        <w:rPr>
          <w:b/>
          <w:bCs/>
        </w:rPr>
        <w:t>,</w:t>
      </w:r>
      <w:r w:rsidRPr="009A547B">
        <w:t xml:space="preserve"> расположенным по адресу: _________________________________________________________ составляет </w:t>
      </w:r>
      <w:r w:rsidRPr="009A547B">
        <w:rPr>
          <w:b/>
          <w:bCs/>
        </w:rPr>
        <w:t>_________________</w:t>
      </w:r>
      <w:r w:rsidRPr="009A547B">
        <w:t xml:space="preserve"> </w:t>
      </w:r>
      <w:r w:rsidRPr="009A547B">
        <w:rPr>
          <w:noProof/>
        </w:rPr>
        <w:t xml:space="preserve">(гигакалорий) </w:t>
      </w:r>
      <w:r w:rsidRPr="009A547B">
        <w:t xml:space="preserve">на сумму </w:t>
      </w:r>
      <w:r w:rsidRPr="009A547B">
        <w:rPr>
          <w:b/>
          <w:bCs/>
        </w:rPr>
        <w:t>__________________________________________</w:t>
      </w:r>
      <w:r w:rsidRPr="009A547B">
        <w:t xml:space="preserve"> (с НДС 18%).</w:t>
      </w:r>
    </w:p>
    <w:p w:rsidR="00B40C0B" w:rsidRPr="009A547B" w:rsidRDefault="00B40C0B" w:rsidP="009A547B">
      <w:pPr>
        <w:ind w:firstLine="567"/>
        <w:jc w:val="both"/>
      </w:pPr>
    </w:p>
    <w:p w:rsidR="00B40C0B" w:rsidRPr="009A547B" w:rsidRDefault="00B40C0B" w:rsidP="009A547B">
      <w:pPr>
        <w:tabs>
          <w:tab w:val="left" w:pos="284"/>
          <w:tab w:val="left" w:pos="1200"/>
        </w:tabs>
        <w:ind w:firstLine="709"/>
      </w:pPr>
      <w:r w:rsidRPr="009A547B">
        <w:t xml:space="preserve"> Январь  –  _______</w:t>
      </w:r>
      <w:r w:rsidRPr="009A547B">
        <w:rPr>
          <w:b/>
          <w:bCs/>
        </w:rPr>
        <w:t xml:space="preserve"> </w:t>
      </w:r>
      <w:r w:rsidRPr="009A547B">
        <w:t>Гкал                    Июль    –  _____</w:t>
      </w:r>
      <w:r w:rsidRPr="009A547B">
        <w:rPr>
          <w:b/>
          <w:bCs/>
        </w:rPr>
        <w:t xml:space="preserve"> </w:t>
      </w:r>
      <w:r w:rsidRPr="009A547B">
        <w:t xml:space="preserve"> Гкал  </w:t>
      </w:r>
    </w:p>
    <w:p w:rsidR="00B40C0B" w:rsidRPr="009A547B" w:rsidRDefault="00B40C0B" w:rsidP="009A547B">
      <w:pPr>
        <w:tabs>
          <w:tab w:val="left" w:pos="284"/>
          <w:tab w:val="left" w:pos="1200"/>
        </w:tabs>
        <w:ind w:firstLine="709"/>
        <w:jc w:val="both"/>
      </w:pPr>
      <w:r w:rsidRPr="009A547B">
        <w:t xml:space="preserve"> Февраль – _______ Гкал                  Август   –  _____ Гкал  </w:t>
      </w:r>
    </w:p>
    <w:p w:rsidR="00B40C0B" w:rsidRPr="009A547B" w:rsidRDefault="00B40C0B" w:rsidP="009A547B">
      <w:pPr>
        <w:tabs>
          <w:tab w:val="left" w:pos="284"/>
          <w:tab w:val="left" w:pos="1200"/>
        </w:tabs>
        <w:ind w:firstLine="709"/>
      </w:pPr>
      <w:r w:rsidRPr="009A547B">
        <w:t xml:space="preserve"> Март –      _______</w:t>
      </w:r>
      <w:r w:rsidRPr="009A547B">
        <w:rPr>
          <w:b/>
          <w:bCs/>
        </w:rPr>
        <w:t xml:space="preserve"> </w:t>
      </w:r>
      <w:r w:rsidRPr="009A547B">
        <w:t xml:space="preserve">Гкал                     Сентябрь –  _____ Гкал  </w:t>
      </w:r>
    </w:p>
    <w:p w:rsidR="00B40C0B" w:rsidRPr="009A547B" w:rsidRDefault="00B40C0B" w:rsidP="009A547B">
      <w:pPr>
        <w:tabs>
          <w:tab w:val="left" w:pos="284"/>
          <w:tab w:val="left" w:pos="1200"/>
        </w:tabs>
        <w:ind w:firstLine="709"/>
        <w:jc w:val="both"/>
      </w:pPr>
      <w:r w:rsidRPr="009A547B">
        <w:t xml:space="preserve"> Апрель – _______ Гкал                    Октябрь   –  _____</w:t>
      </w:r>
      <w:r w:rsidRPr="009A547B">
        <w:rPr>
          <w:b/>
          <w:bCs/>
        </w:rPr>
        <w:t xml:space="preserve"> </w:t>
      </w:r>
      <w:r w:rsidRPr="009A547B">
        <w:t xml:space="preserve"> Гкал    </w:t>
      </w:r>
    </w:p>
    <w:p w:rsidR="00B40C0B" w:rsidRPr="009A547B" w:rsidRDefault="00B40C0B" w:rsidP="009A547B">
      <w:pPr>
        <w:tabs>
          <w:tab w:val="left" w:pos="284"/>
          <w:tab w:val="left" w:pos="1200"/>
        </w:tabs>
        <w:ind w:firstLine="709"/>
      </w:pPr>
      <w:r w:rsidRPr="009A547B">
        <w:t xml:space="preserve"> Май     –  _______</w:t>
      </w:r>
      <w:r w:rsidRPr="009A547B">
        <w:rPr>
          <w:b/>
          <w:bCs/>
        </w:rPr>
        <w:t xml:space="preserve"> </w:t>
      </w:r>
      <w:r w:rsidRPr="009A547B">
        <w:t>Гкал                       Ноябрь    –  _____</w:t>
      </w:r>
      <w:r w:rsidRPr="009A547B">
        <w:rPr>
          <w:b/>
          <w:bCs/>
        </w:rPr>
        <w:t xml:space="preserve"> </w:t>
      </w:r>
      <w:r w:rsidRPr="009A547B">
        <w:t xml:space="preserve"> Гкал  </w:t>
      </w:r>
    </w:p>
    <w:p w:rsidR="00B40C0B" w:rsidRPr="009A547B" w:rsidRDefault="00B40C0B" w:rsidP="009A547B">
      <w:pPr>
        <w:tabs>
          <w:tab w:val="left" w:pos="284"/>
          <w:tab w:val="left" w:pos="1200"/>
        </w:tabs>
        <w:ind w:firstLine="709"/>
        <w:jc w:val="both"/>
      </w:pPr>
      <w:r w:rsidRPr="009A547B">
        <w:t xml:space="preserve"> Июнь – _______ Гкал                       Декабрь  –  _____</w:t>
      </w:r>
      <w:r w:rsidRPr="009A547B">
        <w:rPr>
          <w:b/>
          <w:bCs/>
        </w:rPr>
        <w:t xml:space="preserve"> </w:t>
      </w:r>
      <w:r w:rsidRPr="009A547B">
        <w:t xml:space="preserve">  Гкал  </w:t>
      </w:r>
    </w:p>
    <w:p w:rsidR="00B40C0B" w:rsidRPr="009A547B" w:rsidRDefault="00B40C0B" w:rsidP="009A547B">
      <w:pPr>
        <w:ind w:firstLine="567"/>
        <w:jc w:val="both"/>
      </w:pPr>
    </w:p>
    <w:p w:rsidR="00A87BDD" w:rsidRPr="009A547B" w:rsidRDefault="00A87BDD" w:rsidP="009A547B">
      <w:pPr>
        <w:ind w:firstLine="567"/>
        <w:jc w:val="both"/>
      </w:pPr>
      <w:r w:rsidRPr="009A547B">
        <w:rPr>
          <w:b/>
          <w:bCs/>
        </w:rPr>
        <w:t>1.2.</w:t>
      </w:r>
      <w:r w:rsidRPr="009A547B">
        <w:t xml:space="preserve"> Под Абонентом в рамках настоящего договора понимается гражданин, использующий тепловую энергию и теплоноситель для личных, семейных, домашних и иных нужд, не связанных с осуществлением предпринимательской деятельности. </w:t>
      </w:r>
    </w:p>
    <w:p w:rsidR="00A87BDD" w:rsidRPr="009A547B" w:rsidRDefault="00A87BDD" w:rsidP="009A547B">
      <w:pPr>
        <w:overflowPunct/>
        <w:ind w:firstLine="567"/>
        <w:jc w:val="both"/>
        <w:textAlignment w:val="auto"/>
      </w:pPr>
      <w:r w:rsidRPr="009A547B">
        <w:rPr>
          <w:b/>
          <w:bCs/>
        </w:rPr>
        <w:t xml:space="preserve">1.3. </w:t>
      </w:r>
      <w:r w:rsidRPr="009A547B">
        <w:t>Стороны договорились, что по всем вопросам, не оговоренным в договоре, они будут руководствоваться гражданским законодательством РФ, включая федеральный закон от 27.07.2010 № 190-ФЗ "О теплоснабжении", Правила и нормы технической эксплуатации жилищного фонда (утв. Постановлением Госстроя РФ от 27.09.2003 № 170), Правила предоставления коммунальных услуг гражданам (Постановление Правительства РФ от 23.05.2006 № 307), 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 Правила учета тепловой энергии и теплоносителя (утв. Минтопэнерго РФ 12.09.1995 № Вк</w:t>
      </w:r>
      <w:r w:rsidRPr="009A547B">
        <w:noBreakHyphen/>
        <w:t xml:space="preserve">4936), </w:t>
      </w:r>
      <w:r w:rsidRPr="009A547B">
        <w:rPr>
          <w:snapToGrid w:val="0"/>
        </w:rPr>
        <w:t xml:space="preserve">Правила технической эксплуатации тепловых энергоустановок </w:t>
      </w:r>
      <w:r w:rsidRPr="009A547B">
        <w:t>(утв. Приказ Минэнерго РФ от 24.03.2003 № 115), приказ Министерства промышленности и энергетики РФ от 20.12.2004 г. № 172 "Об утверждении Методики определения неучтенных расходов и потерь воды в системах коммунального водоснабжения".</w:t>
      </w:r>
    </w:p>
    <w:p w:rsidR="00A87BDD" w:rsidRPr="009A547B" w:rsidRDefault="00A87BDD" w:rsidP="009A547B">
      <w:pPr>
        <w:ind w:firstLine="567"/>
        <w:jc w:val="both"/>
      </w:pPr>
      <w:r w:rsidRPr="009A547B">
        <w:rPr>
          <w:b/>
          <w:bCs/>
        </w:rPr>
        <w:t>1.4.</w:t>
      </w:r>
      <w:r w:rsidRPr="009A547B">
        <w:t xml:space="preserve"> Отпуск тепловой энергии и теплоносителя на объекты Абонента производится через присоединенную сеть на границе балансовой принадлежности сетей Теплоснабжающей организации и сетей Абонента, установленной Актом разграничения балансовой принадлежности и эксплуатационной ответственности Сторон (Приложение № </w:t>
      </w:r>
      <w:r w:rsidR="003702C4" w:rsidRPr="009A547B">
        <w:t>1</w:t>
      </w:r>
      <w:r w:rsidRPr="009A547B">
        <w:t>). Местом исполнения обязательств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Абонента и тепловой сети Теплоснабжающей организации или теплосетевой организации либо в точке подключения к бесхозяйной тепловой сети.</w:t>
      </w:r>
    </w:p>
    <w:p w:rsidR="00A87BDD" w:rsidRPr="009A547B" w:rsidRDefault="00A87BDD" w:rsidP="009A547B">
      <w:pPr>
        <w:jc w:val="center"/>
        <w:rPr>
          <w:b/>
          <w:bCs/>
        </w:rPr>
      </w:pPr>
    </w:p>
    <w:p w:rsidR="00A87BDD" w:rsidRDefault="00A87BDD" w:rsidP="009A547B">
      <w:pPr>
        <w:jc w:val="center"/>
        <w:rPr>
          <w:b/>
          <w:bCs/>
        </w:rPr>
      </w:pPr>
      <w:r w:rsidRPr="009A547B">
        <w:rPr>
          <w:b/>
          <w:bCs/>
        </w:rPr>
        <w:t>2. Обязанности сторон.</w:t>
      </w:r>
    </w:p>
    <w:p w:rsidR="009A547B" w:rsidRPr="009A547B" w:rsidRDefault="009A547B" w:rsidP="009A547B">
      <w:pPr>
        <w:jc w:val="center"/>
        <w:rPr>
          <w:b/>
          <w:bCs/>
        </w:rPr>
      </w:pPr>
    </w:p>
    <w:p w:rsidR="00A87BDD" w:rsidRPr="00832944" w:rsidRDefault="00A87BDD" w:rsidP="009A547B">
      <w:pPr>
        <w:ind w:firstLine="567"/>
        <w:jc w:val="both"/>
        <w:rPr>
          <w:bCs/>
          <w:u w:val="single"/>
        </w:rPr>
      </w:pPr>
      <w:r w:rsidRPr="00832944">
        <w:rPr>
          <w:b/>
          <w:bCs/>
          <w:u w:val="single"/>
        </w:rPr>
        <w:t>2.1.</w:t>
      </w:r>
      <w:r w:rsidRPr="00832944">
        <w:rPr>
          <w:bCs/>
          <w:u w:val="single"/>
        </w:rPr>
        <w:t xml:space="preserve"> Теплоснабжающая организация обязуется: </w:t>
      </w:r>
    </w:p>
    <w:p w:rsidR="00A87BDD" w:rsidRPr="009A547B" w:rsidRDefault="00A87BDD" w:rsidP="009A547B">
      <w:pPr>
        <w:ind w:firstLine="567"/>
        <w:jc w:val="both"/>
      </w:pPr>
      <w:r w:rsidRPr="009A547B">
        <w:rPr>
          <w:b/>
          <w:bCs/>
        </w:rPr>
        <w:t xml:space="preserve">2.1.1. </w:t>
      </w:r>
      <w:r w:rsidRPr="009A547B">
        <w:t>Обеспечить бесперебойный отпуск тепловой энергии и теплоносителя надлежащего качества на объекты Абонента в количестве, согласованном сторонами при заключении настоящего Договора.</w:t>
      </w:r>
    </w:p>
    <w:p w:rsidR="00A87BDD" w:rsidRPr="009A547B" w:rsidRDefault="00A87BDD" w:rsidP="009A547B">
      <w:pPr>
        <w:ind w:firstLine="567"/>
        <w:jc w:val="both"/>
      </w:pPr>
      <w:r w:rsidRPr="009A547B">
        <w:t>Бесперебойная подача тепловой энергии производится Теплоснабжающей организацией в течение года (за исключением перерывов в подаче для производства ремонтных работ, подготовки к очередному отопительному периоду, промывки систем отопления и ГВС), подача тепловой энергии для нужд отопления и вентиляции осуществляется в течение отопительного периода, начало и окончание которого устанавливается в соответствии с требованиями действующего законодательства России решением уполномоченных органов местного самоуправления. Начало подачи тепловой энергии и горячей воды на объекты Абонента осуществляется путем снятия пломб с запорной арматуры, о чем Сторонами составляется двухсторонний акт.</w:t>
      </w:r>
    </w:p>
    <w:p w:rsidR="00A87BDD" w:rsidRPr="009A547B" w:rsidRDefault="00A87BDD" w:rsidP="009A547B">
      <w:pPr>
        <w:ind w:firstLine="567"/>
        <w:jc w:val="both"/>
      </w:pPr>
      <w:r w:rsidRPr="009A547B">
        <w:rPr>
          <w:b/>
          <w:bCs/>
        </w:rPr>
        <w:t xml:space="preserve">2.1.2. </w:t>
      </w:r>
      <w:r w:rsidRPr="009A547B">
        <w:t>Контролировать температурный режим с допустимыми отклонениями в зависимости от температуры наружного воздуха до границы балансовой принадлежности Теплоснабжающей организации.</w:t>
      </w:r>
    </w:p>
    <w:p w:rsidR="00A87BDD" w:rsidRPr="009A547B" w:rsidRDefault="00A87BDD" w:rsidP="009A547B">
      <w:pPr>
        <w:ind w:firstLine="567"/>
        <w:jc w:val="both"/>
      </w:pPr>
      <w:r w:rsidRPr="009A547B">
        <w:rPr>
          <w:b/>
          <w:bCs/>
        </w:rPr>
        <w:lastRenderedPageBreak/>
        <w:t xml:space="preserve">2.1.3. </w:t>
      </w:r>
      <w:r w:rsidRPr="009A547B">
        <w:t xml:space="preserve">Контролировать давление теплоносителя в подающем и обратном трубопроводе тепловой сети на границе раздела эксплуатационной ответственности сторон по присоединенным тепловым сетям, обеспечивающее функционирование системы теплопотребления Абонента в соответствии с требованиями действующего законодательства России и условиями настоящего договора. </w:t>
      </w:r>
    </w:p>
    <w:p w:rsidR="00A87BDD" w:rsidRPr="009A547B" w:rsidRDefault="00A87BDD" w:rsidP="009A547B">
      <w:pPr>
        <w:ind w:firstLine="567"/>
        <w:jc w:val="both"/>
      </w:pPr>
      <w:r w:rsidRPr="009A547B">
        <w:rPr>
          <w:b/>
          <w:bCs/>
        </w:rPr>
        <w:t>2.1.4.</w:t>
      </w:r>
      <w:r w:rsidRPr="009A547B">
        <w:t xml:space="preserve"> Своевременно извещать Абонента о перерывах подачи тепловой энергии при аварии, вынужденном останове котла, внеплановом (аварийном) ремонте тепловых сетей и оборудования, находящихся на обслуживании Теплоснабжающей организации, в сроки, предусмотренные действующим законодательством России.</w:t>
      </w:r>
    </w:p>
    <w:p w:rsidR="00A87BDD" w:rsidRPr="009A547B" w:rsidRDefault="00A87BDD" w:rsidP="009A547B">
      <w:pPr>
        <w:ind w:firstLine="567"/>
        <w:jc w:val="both"/>
        <w:rPr>
          <w:b/>
          <w:bCs/>
        </w:rPr>
      </w:pPr>
      <w:r w:rsidRPr="009A547B">
        <w:rPr>
          <w:b/>
          <w:bCs/>
        </w:rPr>
        <w:t>2.1.5.</w:t>
      </w:r>
      <w:r w:rsidRPr="009A547B">
        <w:t xml:space="preserve"> Соблюдать предписания органов, осуществляющих государственный контроль в области теплоэнергетики в Российской Федерации, принятые в пределах их полномочий.</w:t>
      </w:r>
    </w:p>
    <w:p w:rsidR="00A87BDD" w:rsidRPr="009A547B" w:rsidRDefault="00A87BDD" w:rsidP="009A547B">
      <w:pPr>
        <w:ind w:firstLine="567"/>
        <w:jc w:val="both"/>
      </w:pPr>
      <w:r w:rsidRPr="009A547B">
        <w:rPr>
          <w:b/>
          <w:bCs/>
        </w:rPr>
        <w:t>2.1.6.</w:t>
      </w:r>
      <w:r w:rsidRPr="009A547B">
        <w:t xml:space="preserve"> При нарушении режима подачи тепловой энергии, повлекшего ухудшение качества подаваемой тепловой энергии, подтвержденного соответствующими актами, производить расчет фактически принятой тепловой энергии исходя из температуры воздуха в жилом помещении (далее – перерасчет). Факт нарушения режима подачи тепловой энергии и температурного режима в жилом помещении удостоверяется актами установления причин отклонения температурного режима в жилом помещении, составленными с участием представителя Теплоснабжающей организации и Абонента. В актах указывается температура воздуха в жилом помещении, температура теплоносителя в подающем и обратном трубопроводе на границе эксплуатационной ответственности сторон по присоединенным тепловым сетям, причины отклонения температуры воздуха в жилом помещении от нормативной. При этом замеры производятся в термометрических гильзах измерительными приборами, поверенными в органах Госстандарта РФ или приборами, входящими в состав узла учета тепловой энергии и теплоносителя, допущенного в эксплуатацию в качестве коммерческого в соответствии с требованиями Правил учета тепловой энергии. Замеры температуры  теплоносителя на поверхности трубопроводов не допускаются. При отсутствии у Абонента на границе эксплуатационной ответственности присоединенных тепловых сетей средств измерений, определение качества подаваемой тепловой энергии производится по данным на источнике теплоты. Перерасчет производится при наличии вины Теплоснабжающей организации в случае нарушения Графика качественного регулирования температуры сетевой воды, при соблюдении Абонентом Правил и норм технической эксплуатации жилищного фонда, а также готовности внутридомовых инженерных систем жилого дома к отопительному периоду, подтвержденной актом готовности, составленным с участием представителя Теплоснабжающей организации. </w:t>
      </w:r>
    </w:p>
    <w:p w:rsidR="00A87BDD" w:rsidRPr="009A547B" w:rsidRDefault="00A87BDD" w:rsidP="009A547B">
      <w:pPr>
        <w:ind w:firstLine="567"/>
        <w:jc w:val="both"/>
      </w:pPr>
      <w:r w:rsidRPr="009A547B">
        <w:t>Перерасчет производится за период, в котором установлено нарушение режима отпуска тепловой энергии, то есть с момента составления акта установления причин отклонения температуры воздуха в жилом помещении от нормативной до момента составления Сторонами акта о восстановлении режима отпуска тепловой энергии согласно Графику качественного регулирования температуры сетевой воды.</w:t>
      </w:r>
    </w:p>
    <w:p w:rsidR="00A87BDD" w:rsidRPr="009A547B" w:rsidRDefault="00A87BDD" w:rsidP="009A547B">
      <w:pPr>
        <w:ind w:firstLine="567"/>
        <w:jc w:val="both"/>
      </w:pPr>
      <w:r w:rsidRPr="009A547B">
        <w:rPr>
          <w:b/>
          <w:bCs/>
        </w:rPr>
        <w:t>2.1.7.</w:t>
      </w:r>
      <w:r w:rsidRPr="009A547B">
        <w:t xml:space="preserve"> Выдавать Абоненту технические условия для изменения согласованных настоящим договором величин потребления тепловой энергии при введении новых объектов (или закрытии действующих) на основе технико-экономических расчетов и вносить соответствующие изменения в настоящий договор.</w:t>
      </w:r>
    </w:p>
    <w:p w:rsidR="00A87BDD" w:rsidRPr="00832944" w:rsidRDefault="00A87BDD" w:rsidP="00832944">
      <w:pPr>
        <w:ind w:firstLine="567"/>
        <w:rPr>
          <w:bCs/>
          <w:u w:val="single"/>
        </w:rPr>
      </w:pPr>
      <w:r w:rsidRPr="00832944">
        <w:rPr>
          <w:b/>
          <w:bCs/>
          <w:u w:val="single"/>
        </w:rPr>
        <w:t xml:space="preserve">2.2. </w:t>
      </w:r>
      <w:r w:rsidRPr="00832944">
        <w:rPr>
          <w:bCs/>
          <w:u w:val="single"/>
        </w:rPr>
        <w:t>Теплоснабжающая организация имеет право:</w:t>
      </w:r>
    </w:p>
    <w:p w:rsidR="00A87BDD" w:rsidRPr="009A547B" w:rsidRDefault="00A87BDD" w:rsidP="009A547B">
      <w:pPr>
        <w:ind w:firstLine="567"/>
        <w:jc w:val="both"/>
        <w:rPr>
          <w:b/>
          <w:bCs/>
        </w:rPr>
      </w:pPr>
      <w:r w:rsidRPr="009A547B">
        <w:rPr>
          <w:b/>
          <w:bCs/>
        </w:rPr>
        <w:t>2.2.1</w:t>
      </w:r>
      <w:r w:rsidRPr="009A547B">
        <w:t>. Осуществлять контроль соблюдения Абонентом условий настоящего Договора, в том числе технического состояния систем теплопотребления, величины потребления тепловой энергии и теплоносителя, согласованной настоящим Договором, а так же требовать исполнения Абонентом условий настоящего Договора.</w:t>
      </w:r>
    </w:p>
    <w:p w:rsidR="00A87BDD" w:rsidRPr="009A547B" w:rsidRDefault="00A87BDD" w:rsidP="009A547B">
      <w:pPr>
        <w:ind w:firstLine="567"/>
        <w:jc w:val="both"/>
      </w:pPr>
      <w:r w:rsidRPr="009A547B">
        <w:rPr>
          <w:b/>
          <w:bCs/>
        </w:rPr>
        <w:t>2.2.2.</w:t>
      </w:r>
      <w:r w:rsidRPr="009A547B">
        <w:t xml:space="preserve"> Присутствовать при промывках, испытаниях на прочность и плотность трубопроводов и оборудования тепловых пунктов, подключенных к тепловым сетям Теплоснабжающей организации, а также систем теплопотребления, подключенных по зависимой схеме. </w:t>
      </w:r>
    </w:p>
    <w:p w:rsidR="00A87BDD" w:rsidRPr="009A547B" w:rsidRDefault="00A87BDD" w:rsidP="009A547B">
      <w:pPr>
        <w:ind w:firstLine="567"/>
        <w:jc w:val="both"/>
      </w:pPr>
      <w:r w:rsidRPr="009A547B">
        <w:rPr>
          <w:b/>
          <w:bCs/>
        </w:rPr>
        <w:t>2.2.3.</w:t>
      </w:r>
      <w:r w:rsidRPr="009A547B">
        <w:t xml:space="preserve"> При выявлении факта бездоговорного потребления тепловой энергии отключить и опломбировать самовольно присоединенные к ее тепловым сетям теплопотребляющие установки. </w:t>
      </w:r>
    </w:p>
    <w:p w:rsidR="00A87BDD" w:rsidRPr="009A547B" w:rsidRDefault="00A87BDD" w:rsidP="009A547B">
      <w:pPr>
        <w:ind w:firstLine="567"/>
        <w:jc w:val="both"/>
        <w:rPr>
          <w:b/>
          <w:bCs/>
        </w:rPr>
      </w:pPr>
      <w:r w:rsidRPr="009A547B">
        <w:rPr>
          <w:b/>
          <w:bCs/>
        </w:rPr>
        <w:t xml:space="preserve">2.2.4. </w:t>
      </w:r>
      <w:r w:rsidRPr="009A547B">
        <w:t>Беспрепятственного допуска в любое время суток к приборам учета, тепловым сетям, индивидуальным тепловым пунктам Абонента для контроля за соблюдением договорного режима теплопотребления, проверки состояния и работы теплопотребляющих установок, приборов учета, контроля и регулирования подачи тепловой энергии.</w:t>
      </w:r>
    </w:p>
    <w:p w:rsidR="00A87BDD" w:rsidRPr="009A547B" w:rsidRDefault="00A87BDD" w:rsidP="009A547B">
      <w:pPr>
        <w:ind w:firstLine="540"/>
        <w:jc w:val="both"/>
        <w:outlineLvl w:val="1"/>
      </w:pPr>
      <w:r w:rsidRPr="009A547B">
        <w:rPr>
          <w:b/>
          <w:bCs/>
        </w:rPr>
        <w:t>2.2.5.</w:t>
      </w:r>
      <w:r w:rsidRPr="009A547B">
        <w:t xml:space="preserve"> Ввести ограничения подачи тепловой энергии, теплоносителя Абоненту в случаях:</w:t>
      </w:r>
    </w:p>
    <w:p w:rsidR="00A87BDD" w:rsidRPr="009A547B" w:rsidRDefault="00A87BDD" w:rsidP="009A547B">
      <w:pPr>
        <w:pStyle w:val="ae"/>
        <w:numPr>
          <w:ilvl w:val="3"/>
          <w:numId w:val="22"/>
        </w:numPr>
        <w:tabs>
          <w:tab w:val="clear" w:pos="720"/>
          <w:tab w:val="num" w:pos="567"/>
        </w:tabs>
        <w:overflowPunct/>
        <w:adjustRightInd/>
        <w:spacing w:after="0"/>
        <w:ind w:left="0" w:firstLine="284"/>
        <w:jc w:val="both"/>
        <w:textAlignment w:val="auto"/>
      </w:pPr>
      <w:r w:rsidRPr="009A547B">
        <w:t>устранения аварийных ситуаций в системе теплоснабжения;</w:t>
      </w:r>
    </w:p>
    <w:p w:rsidR="00A87BDD" w:rsidRPr="009A547B" w:rsidRDefault="00A87BDD" w:rsidP="009A547B">
      <w:pPr>
        <w:pStyle w:val="ae"/>
        <w:numPr>
          <w:ilvl w:val="3"/>
          <w:numId w:val="22"/>
        </w:numPr>
        <w:tabs>
          <w:tab w:val="clear" w:pos="720"/>
          <w:tab w:val="num" w:pos="567"/>
        </w:tabs>
        <w:overflowPunct/>
        <w:adjustRightInd/>
        <w:spacing w:after="0"/>
        <w:ind w:left="0" w:firstLine="284"/>
        <w:jc w:val="both"/>
        <w:textAlignment w:val="auto"/>
      </w:pPr>
      <w:r w:rsidRPr="009A547B">
        <w:t>проведения плановых ремонтов в системе теплоснабжения, согласованных с местными органами управления;</w:t>
      </w:r>
    </w:p>
    <w:p w:rsidR="00A87BDD" w:rsidRPr="009A547B" w:rsidRDefault="00A87BDD" w:rsidP="009A547B">
      <w:pPr>
        <w:pStyle w:val="ae"/>
        <w:numPr>
          <w:ilvl w:val="3"/>
          <w:numId w:val="22"/>
        </w:numPr>
        <w:tabs>
          <w:tab w:val="clear" w:pos="720"/>
          <w:tab w:val="num" w:pos="567"/>
        </w:tabs>
        <w:overflowPunct/>
        <w:adjustRightInd/>
        <w:spacing w:after="0"/>
        <w:ind w:left="0" w:firstLine="284"/>
        <w:jc w:val="both"/>
        <w:textAlignment w:val="auto"/>
      </w:pPr>
      <w:r w:rsidRPr="009A547B">
        <w:t>самовольного подключения теплопотребляющих установок к сетям Теплоснабжающей организации, без предупреждения с составлением двухстороннего акта;</w:t>
      </w:r>
    </w:p>
    <w:p w:rsidR="00A87BDD" w:rsidRPr="009A547B" w:rsidRDefault="00A87BDD" w:rsidP="009A547B">
      <w:pPr>
        <w:pStyle w:val="ae"/>
        <w:numPr>
          <w:ilvl w:val="3"/>
          <w:numId w:val="22"/>
        </w:numPr>
        <w:tabs>
          <w:tab w:val="clear" w:pos="720"/>
          <w:tab w:val="num" w:pos="567"/>
        </w:tabs>
        <w:overflowPunct/>
        <w:adjustRightInd/>
        <w:spacing w:after="0"/>
        <w:ind w:left="0" w:firstLine="284"/>
        <w:jc w:val="both"/>
        <w:textAlignment w:val="auto"/>
      </w:pPr>
      <w:r w:rsidRPr="009A547B">
        <w:t>неудовлетворительного состояния внутридомовых инженерных систем, за техническое состояние которых отвечает Абонент, угрожающее аварией или создающей угрозу жизни и безопасности граждан, удостоверенное органом, уполномоченным осуществлять государственный контроль и надзор за соответствием внутридомовых инженерных систем установленным требованиям. О приостановлении (ограничении) подачи тепловой энергии Абонент извещается за 1 месяц.</w:t>
      </w:r>
    </w:p>
    <w:p w:rsidR="00A87BDD" w:rsidRPr="009A547B" w:rsidRDefault="00A87BDD" w:rsidP="009A547B">
      <w:pPr>
        <w:ind w:firstLine="567"/>
        <w:jc w:val="both"/>
      </w:pPr>
      <w:r w:rsidRPr="009A547B">
        <w:t>Порядок и сроки ограничения подачи тепловой энергии, теплоносителя регулируются ст. 22 Федерального закона от 27.07.2010 № 190-ФЗ "О теплоснабжении".</w:t>
      </w:r>
    </w:p>
    <w:p w:rsidR="00A87BDD" w:rsidRPr="009A547B" w:rsidRDefault="00A87BDD" w:rsidP="009A547B">
      <w:pPr>
        <w:ind w:firstLine="567"/>
        <w:jc w:val="both"/>
      </w:pPr>
      <w:r w:rsidRPr="009A547B">
        <w:rPr>
          <w:b/>
          <w:bCs/>
        </w:rPr>
        <w:t>2.2.6.</w:t>
      </w:r>
      <w:r w:rsidRPr="009A547B">
        <w:t xml:space="preserve"> Отказать Абоненту в подаче теплоносителя перед началом отопительного сезона в случаях, установленных нормативными актами (при отсутствии технической готовности; приборов учета, безопасности, автоматики; подготовленного в установленном порядке персонала; договора теплоснабжения; при наличии задолженности за предыдущие периоды; актов промывки).</w:t>
      </w:r>
    </w:p>
    <w:p w:rsidR="00A87BDD" w:rsidRPr="009A547B" w:rsidRDefault="00A87BDD" w:rsidP="009A547B">
      <w:pPr>
        <w:ind w:firstLine="567"/>
        <w:jc w:val="both"/>
      </w:pPr>
      <w:r w:rsidRPr="009A547B">
        <w:rPr>
          <w:b/>
          <w:bCs/>
        </w:rPr>
        <w:lastRenderedPageBreak/>
        <w:t>2.2.7.</w:t>
      </w:r>
      <w:r w:rsidRPr="009A547B">
        <w:t xml:space="preserve"> Для принятия неотложных мер по предупреждению или ликвидации аварии ограничивать или прекращать подачу тепловой энергии и теплоносителя, без согласования и без соответствующего предупреждения Абонента, с последующим сообщением ему о причинах отключения.</w:t>
      </w:r>
    </w:p>
    <w:p w:rsidR="00A87BDD" w:rsidRPr="009A547B" w:rsidRDefault="00A87BDD" w:rsidP="009A547B">
      <w:pPr>
        <w:ind w:firstLine="567"/>
        <w:jc w:val="both"/>
      </w:pPr>
      <w:r w:rsidRPr="009A547B">
        <w:rPr>
          <w:b/>
          <w:bCs/>
        </w:rPr>
        <w:t>2.2.8.</w:t>
      </w:r>
      <w:r w:rsidRPr="009A547B">
        <w:t xml:space="preserve"> Вводить при возникновении аварийного дефицита тепловой энергии и мощности, а также невозможности соблюдения технологических режимов в связи с наступлением обстоятельств непреодолимой силы (стихийные бедствия, террористические акты, воздействие внешних источников и т.д.) ограничения и отключения тепловой энергии и теплоносителя.</w:t>
      </w:r>
    </w:p>
    <w:p w:rsidR="00A87BDD" w:rsidRPr="00832944" w:rsidRDefault="00A87BDD" w:rsidP="009A547B">
      <w:pPr>
        <w:ind w:firstLine="567"/>
        <w:jc w:val="both"/>
        <w:rPr>
          <w:bCs/>
          <w:u w:val="single"/>
        </w:rPr>
      </w:pPr>
      <w:r w:rsidRPr="00832944">
        <w:rPr>
          <w:b/>
          <w:bCs/>
          <w:u w:val="single"/>
        </w:rPr>
        <w:t xml:space="preserve">2.3. </w:t>
      </w:r>
      <w:r w:rsidRPr="00832944">
        <w:rPr>
          <w:bCs/>
          <w:u w:val="single"/>
        </w:rPr>
        <w:t>Абонент обязуется:</w:t>
      </w:r>
    </w:p>
    <w:p w:rsidR="00A87BDD" w:rsidRPr="009A547B" w:rsidRDefault="00A87BDD" w:rsidP="009A547B">
      <w:pPr>
        <w:ind w:firstLine="567"/>
        <w:jc w:val="both"/>
      </w:pPr>
      <w:r w:rsidRPr="009A547B">
        <w:rPr>
          <w:b/>
          <w:bCs/>
        </w:rPr>
        <w:t xml:space="preserve">2.3.1. </w:t>
      </w:r>
      <w:r w:rsidRPr="009A547B">
        <w:t>Производить оплату потребленной тепловой энергии и теплоносителя в порядке и сроки, установленные настоящим договором.</w:t>
      </w:r>
    </w:p>
    <w:p w:rsidR="00A87BDD" w:rsidRPr="009A547B" w:rsidRDefault="00A87BDD" w:rsidP="009A547B">
      <w:pPr>
        <w:ind w:firstLine="567"/>
        <w:jc w:val="both"/>
        <w:rPr>
          <w:b/>
          <w:bCs/>
        </w:rPr>
      </w:pPr>
      <w:r w:rsidRPr="009A547B">
        <w:rPr>
          <w:b/>
          <w:bCs/>
        </w:rPr>
        <w:t xml:space="preserve">2.3.2. </w:t>
      </w:r>
      <w:r w:rsidRPr="009A547B">
        <w:t xml:space="preserve">Ежемесячно, не позднее 28 числа (в феврале до 25 числа) предоставлять Теплоснабжающей организации в письменном виде (в виде справки) данные об изменении общей площади отапливаемого жилого помещения, а также об изменении количества зарегистрированных граждан. </w:t>
      </w:r>
    </w:p>
    <w:p w:rsidR="00A87BDD" w:rsidRPr="009A547B" w:rsidRDefault="00A87BDD" w:rsidP="009A547B">
      <w:pPr>
        <w:ind w:firstLine="567"/>
        <w:jc w:val="both"/>
      </w:pPr>
      <w:r w:rsidRPr="009A547B">
        <w:rPr>
          <w:b/>
          <w:bCs/>
        </w:rPr>
        <w:t>2.3.3.</w:t>
      </w:r>
      <w:r w:rsidRPr="009A547B">
        <w:t xml:space="preserve"> Поддерживать в исправном состоянии ограждающие конструкции и кровлю, индивидуальные приборы учета, контроля и регулирования параметров теплоносителя, теплопотребляющее оборудование, теплопроводы, изоляцию трубопроводов и теплоиспользующего оборудования. Обеспечивать своевременную метрологическую поверку приборов учета тепловой энергии. Приборы учета с просроченным сроком поверки и не включенные в Реестр средств измерений к коммерческому учету тепловой энергии не допускаются, расчеты по ним не производятся. При этом Теплоснабжающей организацией составляется соответствующий акт. Расчеты в этом случае производятся исходя из нормативов потребления коммунальных услуг (для жилых помещений), </w:t>
      </w:r>
      <w:r w:rsidRPr="009A547B">
        <w:rPr>
          <w:snapToGrid w:val="0"/>
        </w:rPr>
        <w:t xml:space="preserve"> Методики </w:t>
      </w:r>
      <w:r w:rsidRPr="009A547B">
        <w:t>определения  количеств тепловой энергии и теплоносителя в водяных системах коммунального теплоснабжения МДС 41.4-2000 (для нежилых помещений) на теплоснабжение (отопление, вентиляция, горячее водоснабжение) в соответствии с Приложениями № 1,2 к договору.</w:t>
      </w:r>
    </w:p>
    <w:p w:rsidR="00A87BDD" w:rsidRPr="009A547B" w:rsidRDefault="00A87BDD" w:rsidP="009A547B">
      <w:pPr>
        <w:ind w:firstLine="567"/>
        <w:jc w:val="both"/>
      </w:pPr>
      <w:r w:rsidRPr="009A547B">
        <w:rPr>
          <w:b/>
          <w:bCs/>
        </w:rPr>
        <w:t>2.3.4.</w:t>
      </w:r>
      <w:r w:rsidRPr="009A547B">
        <w:t xml:space="preserve"> Иметь техническую документацию (проект, технический паспорт) на жилое помещение. При внесении изменений в техническую документацию (технический паспорт) жилого помещения представлять указанные изменения в течение 5 (пяти) дней с момента внесения изменений. При нарушении сроков представления документов, указанных в настоящем пункте, перерасчет Абоненту не производится, изменения учитываются с момента внесения изменений в договор теплоснабжения.  </w:t>
      </w:r>
    </w:p>
    <w:p w:rsidR="00A87BDD" w:rsidRPr="009A547B" w:rsidRDefault="00A87BDD" w:rsidP="009A547B">
      <w:pPr>
        <w:ind w:firstLine="567"/>
        <w:jc w:val="both"/>
      </w:pPr>
      <w:r w:rsidRPr="009A547B">
        <w:rPr>
          <w:b/>
          <w:bCs/>
        </w:rPr>
        <w:t xml:space="preserve">2.3.5. </w:t>
      </w:r>
      <w:r w:rsidRPr="009A547B">
        <w:t>Не допускать на трассах теплопроводов возведение построек, складирование материалов, деревопосадок, производство земляных работ без согласования с Теплоснабжающей организацией на расстоянии охранной зоны до теплопроводов, предусмотренной СНиП 41-02-2003, а также нахождение посторонних лиц в помещениях и в колодцах, по которым проходят теплопроводы</w:t>
      </w:r>
    </w:p>
    <w:p w:rsidR="00A87BDD" w:rsidRPr="009A547B" w:rsidRDefault="00A87BDD" w:rsidP="009A547B">
      <w:pPr>
        <w:ind w:firstLine="567"/>
        <w:jc w:val="both"/>
      </w:pPr>
      <w:r w:rsidRPr="009A547B">
        <w:rPr>
          <w:b/>
          <w:bCs/>
        </w:rPr>
        <w:t>2.3.6.</w:t>
      </w:r>
      <w:r w:rsidRPr="009A547B">
        <w:t xml:space="preserve"> Обеспечивать беспрепятственный доступ работникам Теплоснабжающей организации к действующим системам теплопотребления, приборам регулирования, коммерческого и контрольного учета для контроля за соблюдением режима теплопотребления, проверки состояния и качества обслуживания приборов учета.</w:t>
      </w:r>
    </w:p>
    <w:p w:rsidR="00A87BDD" w:rsidRPr="009A547B" w:rsidRDefault="00A87BDD" w:rsidP="009A547B">
      <w:pPr>
        <w:ind w:firstLine="567"/>
        <w:jc w:val="both"/>
      </w:pPr>
      <w:r w:rsidRPr="009A547B">
        <w:rPr>
          <w:b/>
          <w:bCs/>
        </w:rPr>
        <w:t>2.3.7.</w:t>
      </w:r>
      <w:r w:rsidRPr="009A547B">
        <w:t xml:space="preserve"> Своими силами или с привлечением специализированных предприятий производить испытания на прочность и плотность и подготовку к отопительному периоду трубопроводов собственных тепловых сетей (при наличии), внутренних систем теплопотребления, их эксплуатацию согласно предписаний Теплоснабжающей организации и нормативных документов; производить промывку и гидравлические испытания тепловых сетей и систем теплопотребления в присутствии представителя Теплоснабжающей организации. При этом перед каждым отопительным периодом Сторонами составляются:</w:t>
      </w:r>
    </w:p>
    <w:p w:rsidR="00A87BDD" w:rsidRPr="009A547B" w:rsidRDefault="00832944" w:rsidP="00832944">
      <w:pPr>
        <w:ind w:firstLine="567"/>
        <w:jc w:val="both"/>
      </w:pPr>
      <w:r>
        <w:t xml:space="preserve">- </w:t>
      </w:r>
      <w:r w:rsidR="00A87BDD" w:rsidRPr="009A547B">
        <w:t>акт гидравлического испытания наружных тепловых сетей, вводов, тепловых узлов и систем теплопотребления Абонента (при наличии);</w:t>
      </w:r>
    </w:p>
    <w:p w:rsidR="00A87BDD" w:rsidRPr="009A547B" w:rsidRDefault="00832944" w:rsidP="00832944">
      <w:pPr>
        <w:ind w:firstLine="567"/>
        <w:jc w:val="both"/>
      </w:pPr>
      <w:r>
        <w:t xml:space="preserve">- </w:t>
      </w:r>
      <w:r w:rsidR="00A87BDD" w:rsidRPr="009A547B">
        <w:t>акт промывки внутренней системы теплопотребления;</w:t>
      </w:r>
    </w:p>
    <w:p w:rsidR="00A87BDD" w:rsidRPr="009A547B" w:rsidRDefault="00832944" w:rsidP="00832944">
      <w:pPr>
        <w:ind w:firstLine="567"/>
        <w:jc w:val="both"/>
      </w:pPr>
      <w:r>
        <w:t xml:space="preserve">- </w:t>
      </w:r>
      <w:r w:rsidR="00A87BDD" w:rsidRPr="009A547B">
        <w:t>акт готовности системы теплопотребления к отопительному периоду;</w:t>
      </w:r>
    </w:p>
    <w:p w:rsidR="00A87BDD" w:rsidRPr="009A547B" w:rsidRDefault="00832944" w:rsidP="00832944">
      <w:pPr>
        <w:ind w:firstLine="567"/>
        <w:jc w:val="both"/>
      </w:pPr>
      <w:r>
        <w:t xml:space="preserve">- </w:t>
      </w:r>
      <w:r w:rsidR="00A87BDD" w:rsidRPr="009A547B">
        <w:t>акт повторного допуска узлов учета тепловой энергии (при наличии узлов учета) в эксплуатацию.</w:t>
      </w:r>
    </w:p>
    <w:p w:rsidR="00A87BDD" w:rsidRPr="009A547B" w:rsidRDefault="00A87BDD" w:rsidP="009A547B">
      <w:pPr>
        <w:ind w:firstLine="567"/>
        <w:jc w:val="both"/>
      </w:pPr>
      <w:r w:rsidRPr="009A547B">
        <w:rPr>
          <w:b/>
          <w:bCs/>
        </w:rPr>
        <w:t>2.3.8.</w:t>
      </w:r>
      <w:r w:rsidRPr="009A547B">
        <w:t xml:space="preserve"> Включение систем теплопотребления с началом отопительного периода, а также включение отремонтированных систем теплопотребления или их отдельных частей после планового или аварийного ремонта производить с разрешения и в присутствии представителя Теплоснабжающей организации с составлением соответствующего акта..</w:t>
      </w:r>
    </w:p>
    <w:p w:rsidR="00A87BDD" w:rsidRPr="009A547B" w:rsidRDefault="00A87BDD" w:rsidP="009A547B">
      <w:pPr>
        <w:ind w:firstLine="567"/>
        <w:jc w:val="both"/>
      </w:pPr>
      <w:r w:rsidRPr="009A547B">
        <w:rPr>
          <w:b/>
          <w:bCs/>
        </w:rPr>
        <w:t>2.3.9.</w:t>
      </w:r>
      <w:r w:rsidRPr="009A547B">
        <w:t xml:space="preserve"> При наличии индивидуальных приборов учета предоставлять ежемесячно, в период с 25 по 28 число текущего месяца (в феврале до 25 числа), в </w:t>
      </w:r>
      <w:r w:rsidR="00832944">
        <w:t>ООО ЭК «ТВЭС»</w:t>
      </w:r>
      <w:r w:rsidRPr="009A547B">
        <w:t xml:space="preserve"> по месту нахождения жилого помещения письменный Отчет о расходе теплоносителя за текущий месяц по форме, с приложением распечатки показаний приборов учета.</w:t>
      </w:r>
    </w:p>
    <w:p w:rsidR="00A87BDD" w:rsidRPr="009A547B" w:rsidRDefault="00A87BDD" w:rsidP="009A547B">
      <w:pPr>
        <w:ind w:firstLine="567"/>
        <w:jc w:val="both"/>
      </w:pPr>
      <w:r w:rsidRPr="009A547B">
        <w:rPr>
          <w:b/>
          <w:bCs/>
        </w:rPr>
        <w:t>2.3.10.</w:t>
      </w:r>
      <w:r w:rsidRPr="009A547B">
        <w:t xml:space="preserve"> При реконструкции или расширении существующих систем теплопотребления, изменении проектных характеристик жилого помещения, приводящем к увеличению количества потребляемой тепловой энергии и/или параметров теплоносителя, получать в Теплоснабжающей организации технические условия на увеличение присоединенной мощности.</w:t>
      </w:r>
    </w:p>
    <w:p w:rsidR="00A87BDD" w:rsidRPr="009A547B" w:rsidRDefault="00A87BDD" w:rsidP="00832944">
      <w:pPr>
        <w:ind w:firstLine="567"/>
        <w:jc w:val="both"/>
      </w:pPr>
      <w:r w:rsidRPr="009A547B">
        <w:rPr>
          <w:b/>
          <w:bCs/>
        </w:rPr>
        <w:t>2.3.11.</w:t>
      </w:r>
      <w:r w:rsidRPr="009A547B">
        <w:t xml:space="preserve"> Иметь на объекте теплопотребления, опломбированные Теплоснабжающей организацией дросселирующие устройства с диаметром отверстия, рассчитанным специализированной организацией по согласованию с Теплоснабжающей организацией, а также средства автоматического регулирования. Установка дросселирующих устройств (дросселирующих шайб) производится Абонентом в присутствии представителя Теплоснабжающей организации с составлением акта.</w:t>
      </w:r>
    </w:p>
    <w:p w:rsidR="00A87BDD" w:rsidRPr="00832944" w:rsidRDefault="00A87BDD" w:rsidP="009A547B">
      <w:pPr>
        <w:ind w:firstLine="567"/>
        <w:jc w:val="both"/>
        <w:rPr>
          <w:u w:val="single"/>
        </w:rPr>
      </w:pPr>
      <w:r w:rsidRPr="00832944">
        <w:rPr>
          <w:b/>
          <w:bCs/>
          <w:u w:val="single"/>
        </w:rPr>
        <w:t>2.4.</w:t>
      </w:r>
      <w:r w:rsidRPr="00832944">
        <w:rPr>
          <w:bCs/>
          <w:u w:val="single"/>
        </w:rPr>
        <w:t xml:space="preserve"> Абонент имеет право:</w:t>
      </w:r>
    </w:p>
    <w:p w:rsidR="00A87BDD" w:rsidRPr="009A547B" w:rsidRDefault="00A87BDD" w:rsidP="009A547B">
      <w:pPr>
        <w:ind w:firstLine="567"/>
        <w:jc w:val="both"/>
      </w:pPr>
      <w:r w:rsidRPr="009A547B">
        <w:rPr>
          <w:b/>
          <w:bCs/>
        </w:rPr>
        <w:t>2.4.1.</w:t>
      </w:r>
      <w:r w:rsidRPr="009A547B">
        <w:t xml:space="preserve"> Производить контроль за соблюдением Теплоснабжающей организацией режима подачи тепловой энергии путем совместного с Теплоснабжающей организации производства замеров теплоносителя на границе </w:t>
      </w:r>
      <w:r w:rsidRPr="009A547B">
        <w:lastRenderedPageBreak/>
        <w:t>раздела эксплуатационной ответственности Сторон по присоединенным тепловым сетям. Результаты замеров оформляются двухсторонним актом.</w:t>
      </w:r>
    </w:p>
    <w:p w:rsidR="00A87BDD" w:rsidRPr="009A547B" w:rsidRDefault="00A87BDD" w:rsidP="009A547B">
      <w:pPr>
        <w:ind w:firstLine="567"/>
        <w:jc w:val="both"/>
      </w:pPr>
      <w:r w:rsidRPr="009A547B">
        <w:rPr>
          <w:b/>
          <w:bCs/>
        </w:rPr>
        <w:t>2.4.2.</w:t>
      </w:r>
      <w:r w:rsidRPr="009A547B">
        <w:t xml:space="preserve"> Изменять количество принимаемой тепловой энергии и теплоносителя в порядке, указанном в разделе 3 договора.</w:t>
      </w:r>
    </w:p>
    <w:p w:rsidR="00A87BDD" w:rsidRPr="00832944" w:rsidRDefault="00A87BDD" w:rsidP="009A547B">
      <w:pPr>
        <w:ind w:firstLine="567"/>
        <w:jc w:val="both"/>
        <w:rPr>
          <w:bCs/>
          <w:u w:val="single"/>
        </w:rPr>
      </w:pPr>
      <w:r w:rsidRPr="00832944">
        <w:rPr>
          <w:b/>
          <w:bCs/>
          <w:u w:val="single"/>
        </w:rPr>
        <w:t>2.5.</w:t>
      </w:r>
      <w:r w:rsidRPr="00832944">
        <w:rPr>
          <w:bCs/>
          <w:u w:val="single"/>
        </w:rPr>
        <w:t xml:space="preserve"> Абоненту запрещается: </w:t>
      </w:r>
    </w:p>
    <w:p w:rsidR="00A87BDD" w:rsidRPr="009A547B" w:rsidRDefault="00A87BDD" w:rsidP="009A547B">
      <w:pPr>
        <w:ind w:firstLine="567"/>
        <w:jc w:val="both"/>
      </w:pPr>
      <w:r w:rsidRPr="009A547B">
        <w:rPr>
          <w:b/>
          <w:bCs/>
        </w:rPr>
        <w:t>2.5.1.</w:t>
      </w:r>
      <w:r w:rsidRPr="009A547B">
        <w:t xml:space="preserve"> Самовольно производить переустройство и перепланировку жилого помещения, в том числе  изменять поверхность теплонагревательных приборов, а также вносить иные изменения во внутридомовые инженерные системы без внесения в установленном порядке изменений в техническую документацию на жилое помещение и без согласования с Теплоснабжающей организацией.</w:t>
      </w:r>
    </w:p>
    <w:p w:rsidR="00A87BDD" w:rsidRPr="009A547B" w:rsidRDefault="00A87BDD" w:rsidP="009A547B">
      <w:pPr>
        <w:ind w:firstLine="567"/>
        <w:jc w:val="both"/>
      </w:pPr>
      <w:r w:rsidRPr="009A547B">
        <w:rPr>
          <w:b/>
          <w:bCs/>
        </w:rPr>
        <w:t>2.5.2.</w:t>
      </w:r>
      <w:r w:rsidRPr="009A547B">
        <w:t xml:space="preserve"> Самовольно нарушать пломбы на приборах индивидуальных узлов учета и осуществлять действия, направленные на искажение их показаний. </w:t>
      </w:r>
    </w:p>
    <w:p w:rsidR="00A87BDD" w:rsidRPr="009A547B" w:rsidRDefault="00A87BDD" w:rsidP="009A547B">
      <w:pPr>
        <w:ind w:firstLine="567"/>
        <w:jc w:val="both"/>
        <w:rPr>
          <w:b/>
          <w:bCs/>
        </w:rPr>
      </w:pPr>
      <w:r w:rsidRPr="009A547B">
        <w:rPr>
          <w:b/>
          <w:bCs/>
        </w:rPr>
        <w:t>2.5.3.</w:t>
      </w:r>
      <w:r w:rsidRPr="009A547B">
        <w:t xml:space="preserve"> Производить слив теплоносителя из системы отопления без разрешения Теплоснабжающей организации.</w:t>
      </w:r>
    </w:p>
    <w:p w:rsidR="00A87BDD" w:rsidRPr="009A547B" w:rsidRDefault="00A87BDD" w:rsidP="009A547B">
      <w:pPr>
        <w:jc w:val="center"/>
        <w:rPr>
          <w:b/>
          <w:bCs/>
        </w:rPr>
      </w:pPr>
    </w:p>
    <w:p w:rsidR="00A87BDD" w:rsidRPr="009A547B" w:rsidRDefault="00A87BDD" w:rsidP="009A547B">
      <w:pPr>
        <w:keepNext/>
        <w:jc w:val="center"/>
        <w:rPr>
          <w:b/>
          <w:bCs/>
          <w:snapToGrid w:val="0"/>
        </w:rPr>
      </w:pPr>
      <w:r w:rsidRPr="009A547B">
        <w:rPr>
          <w:b/>
          <w:bCs/>
          <w:snapToGrid w:val="0"/>
        </w:rPr>
        <w:t>3. Порядок определения количества подаваемой тепловой энергии.</w:t>
      </w:r>
    </w:p>
    <w:p w:rsidR="00A87BDD" w:rsidRDefault="00A87BDD" w:rsidP="009A547B">
      <w:pPr>
        <w:keepNext/>
        <w:jc w:val="center"/>
        <w:rPr>
          <w:b/>
          <w:bCs/>
          <w:snapToGrid w:val="0"/>
        </w:rPr>
      </w:pPr>
      <w:r w:rsidRPr="009A547B">
        <w:rPr>
          <w:b/>
          <w:bCs/>
          <w:snapToGrid w:val="0"/>
        </w:rPr>
        <w:t>Учет тепловой энергии.</w:t>
      </w:r>
    </w:p>
    <w:p w:rsidR="00832944" w:rsidRPr="009A547B" w:rsidRDefault="00832944" w:rsidP="009A547B">
      <w:pPr>
        <w:keepNext/>
        <w:jc w:val="center"/>
        <w:rPr>
          <w:b/>
          <w:bCs/>
          <w:snapToGrid w:val="0"/>
        </w:rPr>
      </w:pPr>
    </w:p>
    <w:p w:rsidR="00A87BDD" w:rsidRPr="009A547B" w:rsidRDefault="00A87BDD" w:rsidP="009A547B">
      <w:pPr>
        <w:ind w:firstLine="567"/>
        <w:jc w:val="both"/>
        <w:rPr>
          <w:snapToGrid w:val="0"/>
        </w:rPr>
      </w:pPr>
      <w:r w:rsidRPr="009A547B">
        <w:rPr>
          <w:b/>
          <w:bCs/>
        </w:rPr>
        <w:t xml:space="preserve">3.1. </w:t>
      </w:r>
      <w:r w:rsidRPr="009A547B">
        <w:t xml:space="preserve">Количество подаваемой тепловой энергии и теплоносителя на год с разбивкой по месяцам </w:t>
      </w:r>
      <w:r w:rsidRPr="009A547B">
        <w:rPr>
          <w:snapToGrid w:val="0"/>
        </w:rPr>
        <w:t xml:space="preserve">указано в </w:t>
      </w:r>
      <w:r w:rsidR="00121F9D" w:rsidRPr="009A547B">
        <w:rPr>
          <w:snapToGrid w:val="0"/>
        </w:rPr>
        <w:t xml:space="preserve">пункте </w:t>
      </w:r>
      <w:r w:rsidRPr="009A547B">
        <w:rPr>
          <w:snapToGrid w:val="0"/>
        </w:rPr>
        <w:t>1</w:t>
      </w:r>
      <w:r w:rsidR="00121F9D" w:rsidRPr="009A547B">
        <w:rPr>
          <w:snapToGrid w:val="0"/>
        </w:rPr>
        <w:t>.1</w:t>
      </w:r>
      <w:r w:rsidR="000D4657" w:rsidRPr="009A547B">
        <w:rPr>
          <w:snapToGrid w:val="0"/>
        </w:rPr>
        <w:t xml:space="preserve">. </w:t>
      </w:r>
      <w:r w:rsidR="00121F9D" w:rsidRPr="009A547B">
        <w:rPr>
          <w:snapToGrid w:val="0"/>
        </w:rPr>
        <w:t>настоящего Д</w:t>
      </w:r>
      <w:r w:rsidRPr="009A547B">
        <w:rPr>
          <w:snapToGrid w:val="0"/>
        </w:rPr>
        <w:t>оговор</w:t>
      </w:r>
      <w:r w:rsidR="00121F9D" w:rsidRPr="009A547B">
        <w:rPr>
          <w:snapToGrid w:val="0"/>
        </w:rPr>
        <w:t>а</w:t>
      </w:r>
      <w:r w:rsidRPr="009A547B">
        <w:rPr>
          <w:snapToGrid w:val="0"/>
        </w:rPr>
        <w:t>.</w:t>
      </w:r>
    </w:p>
    <w:p w:rsidR="00A87BDD" w:rsidRPr="009A547B" w:rsidRDefault="00A87BDD" w:rsidP="009A547B">
      <w:pPr>
        <w:ind w:firstLine="567"/>
        <w:jc w:val="both"/>
      </w:pPr>
      <w:r w:rsidRPr="009A547B">
        <w:t>При этом количество подаваемой тепловой энергии на жилое помещение, указываемое в</w:t>
      </w:r>
      <w:r w:rsidR="00121F9D" w:rsidRPr="009A547B">
        <w:t xml:space="preserve"> </w:t>
      </w:r>
      <w:r w:rsidR="00121F9D" w:rsidRPr="009A547B">
        <w:rPr>
          <w:snapToGrid w:val="0"/>
        </w:rPr>
        <w:t>пункте 1.1</w:t>
      </w:r>
      <w:r w:rsidR="000D4657" w:rsidRPr="009A547B">
        <w:rPr>
          <w:snapToGrid w:val="0"/>
        </w:rPr>
        <w:t>.</w:t>
      </w:r>
      <w:r w:rsidR="00121F9D" w:rsidRPr="009A547B">
        <w:rPr>
          <w:snapToGrid w:val="0"/>
        </w:rPr>
        <w:t xml:space="preserve"> настоящего Договора</w:t>
      </w:r>
      <w:r w:rsidRPr="009A547B">
        <w:t>, рассчитывается исходя из общей отапливаемой площади жилого помещения и нормативов потребления коммунальных услуг по отоплению (теплоснабжению), установленных уполномоченными органами.</w:t>
      </w:r>
    </w:p>
    <w:p w:rsidR="00A87BDD" w:rsidRPr="009A547B" w:rsidRDefault="00A87BDD" w:rsidP="009A547B">
      <w:pPr>
        <w:ind w:firstLine="567"/>
        <w:jc w:val="both"/>
      </w:pPr>
      <w:r w:rsidRPr="009A547B">
        <w:rPr>
          <w:b/>
          <w:bCs/>
        </w:rPr>
        <w:t>3.2.</w:t>
      </w:r>
      <w:r w:rsidRPr="009A547B">
        <w:t xml:space="preserve"> В период действия договора количество подаваемой тепловой энергии может быть изменено в следующих случаях:</w:t>
      </w:r>
    </w:p>
    <w:p w:rsidR="00A87BDD" w:rsidRPr="009A547B" w:rsidRDefault="00A87BDD" w:rsidP="009A547B">
      <w:pPr>
        <w:ind w:firstLine="567"/>
        <w:jc w:val="both"/>
      </w:pPr>
      <w:r w:rsidRPr="009A547B">
        <w:rPr>
          <w:b/>
          <w:bCs/>
        </w:rPr>
        <w:t>3.2.1.</w:t>
      </w:r>
      <w:r w:rsidRPr="009A547B">
        <w:t xml:space="preserve"> При расширении или реконструкции существующей системы теплопотребления жилого помещения, хозяйственных построек.</w:t>
      </w:r>
    </w:p>
    <w:p w:rsidR="00A87BDD" w:rsidRPr="009A547B" w:rsidRDefault="00A87BDD" w:rsidP="009A547B">
      <w:pPr>
        <w:ind w:firstLine="567"/>
        <w:jc w:val="both"/>
      </w:pPr>
      <w:r w:rsidRPr="009A547B">
        <w:rPr>
          <w:b/>
          <w:bCs/>
        </w:rPr>
        <w:t>3.2.2.</w:t>
      </w:r>
      <w:r w:rsidRPr="009A547B">
        <w:t xml:space="preserve"> При изменении проектных характеристик жилого помещения, хозяйственных построек.</w:t>
      </w:r>
    </w:p>
    <w:p w:rsidR="00A87BDD" w:rsidRPr="009A547B" w:rsidRDefault="00A87BDD" w:rsidP="009A547B">
      <w:pPr>
        <w:ind w:firstLine="567"/>
        <w:jc w:val="both"/>
      </w:pPr>
      <w:r w:rsidRPr="009A547B">
        <w:rPr>
          <w:b/>
          <w:bCs/>
        </w:rPr>
        <w:t>3.2.3.</w:t>
      </w:r>
      <w:r w:rsidRPr="009A547B">
        <w:t xml:space="preserve"> При отключении части либо полностью отдельных частей жилого, нежилого помещения от системы теплоснабжения, при необходимости изменения технических характеристик установленных сужающих устройств.</w:t>
      </w:r>
    </w:p>
    <w:p w:rsidR="00A87BDD" w:rsidRPr="009A547B" w:rsidRDefault="00A87BDD" w:rsidP="009A547B">
      <w:pPr>
        <w:ind w:firstLine="567"/>
        <w:jc w:val="both"/>
      </w:pPr>
      <w:r w:rsidRPr="009A547B">
        <w:rPr>
          <w:b/>
          <w:bCs/>
        </w:rPr>
        <w:t>3.2.4.</w:t>
      </w:r>
      <w:r w:rsidRPr="009A547B">
        <w:t xml:space="preserve"> При выявлении Теплоснабжающей организацией либо органом, осуществляющим государственный надзор в сфере теплоэнергетики, несоответствия технических характеристик жилого помещения данным государственного органа, осуществляющего учет и техническую инвентаризацию объектов недвижимого имущества.</w:t>
      </w:r>
    </w:p>
    <w:p w:rsidR="00A87BDD" w:rsidRPr="009A547B" w:rsidRDefault="00A87BDD" w:rsidP="009A547B">
      <w:pPr>
        <w:ind w:firstLine="567"/>
        <w:jc w:val="both"/>
      </w:pPr>
      <w:r w:rsidRPr="009A547B">
        <w:rPr>
          <w:b/>
          <w:bCs/>
        </w:rPr>
        <w:t>3.3.</w:t>
      </w:r>
      <w:r w:rsidRPr="009A547B">
        <w:t xml:space="preserve"> Любое фактическое изменение параметров, указанных в пункте 3.2. договора, приводящее к изменению количества подаваемой тепловой энергии, производится Абонентом в присутствии представителя Теплоснабжающей организации и оформляется двухсторонним актом. В акте указываются дата и точное время (при наличии такой возможности) изменений, а также технические и иные данные, необходимые для определения количества тепловой энергии. </w:t>
      </w:r>
    </w:p>
    <w:p w:rsidR="00A87BDD" w:rsidRPr="009A547B" w:rsidRDefault="00A87BDD" w:rsidP="009A547B">
      <w:pPr>
        <w:ind w:firstLine="567"/>
        <w:jc w:val="both"/>
      </w:pPr>
      <w:r w:rsidRPr="009A547B">
        <w:rPr>
          <w:b/>
          <w:bCs/>
        </w:rPr>
        <w:t>3.4.</w:t>
      </w:r>
      <w:r w:rsidRPr="009A547B">
        <w:t xml:space="preserve"> Изменение количества подаваемой тепловой энергии и теплоносителя осуществляется путем принятия </w:t>
      </w:r>
      <w:r w:rsidR="004E25EC" w:rsidRPr="009A547B">
        <w:t>Дополнительного соглашения</w:t>
      </w:r>
      <w:r w:rsidRPr="009A547B">
        <w:t xml:space="preserve"> к договору, которое Абонент обязан подписать в течение 10 (десяти) дней с момента получения и возвратить в Теплоснабжающую организацию. </w:t>
      </w:r>
    </w:p>
    <w:p w:rsidR="00A87BDD" w:rsidRPr="009A547B" w:rsidRDefault="00A87BDD" w:rsidP="009A547B">
      <w:pPr>
        <w:ind w:firstLine="567"/>
        <w:jc w:val="both"/>
      </w:pPr>
      <w:r w:rsidRPr="009A547B">
        <w:rPr>
          <w:b/>
          <w:bCs/>
          <w:snapToGrid w:val="0"/>
        </w:rPr>
        <w:t>3.5.</w:t>
      </w:r>
      <w:r w:rsidRPr="009A547B">
        <w:t xml:space="preserve"> Измерение и регистрация параметров теплоносителя, учет объемов потребления тепловой энергии производятся в соответствии с требованиями Правил учета тепловой энергии и теплоносителя. Учет отпуска тепловой энергии производится от границы раздела тепловых сетей Теплоснабжающей организации и Абонента, установленных в соответствии с Актом разграничения балансовой принадлежности тепловых сетей (эксплуатационной ответственности сторон) по присоединенным тепловым сетям (Приложение № </w:t>
      </w:r>
      <w:r w:rsidR="004E25EC" w:rsidRPr="009A547B">
        <w:t>1</w:t>
      </w:r>
      <w:r w:rsidRPr="009A547B">
        <w:t xml:space="preserve"> к договору).</w:t>
      </w:r>
    </w:p>
    <w:p w:rsidR="00A87BDD" w:rsidRPr="009A547B" w:rsidRDefault="00A87BDD" w:rsidP="009A547B">
      <w:pPr>
        <w:ind w:firstLine="567"/>
        <w:jc w:val="both"/>
      </w:pPr>
      <w:r w:rsidRPr="009A547B">
        <w:rPr>
          <w:b/>
          <w:bCs/>
        </w:rPr>
        <w:t xml:space="preserve">3.6. </w:t>
      </w:r>
      <w:r w:rsidRPr="009A547B">
        <w:t xml:space="preserve">Подлежащая оплате величина потребления тепловой энергии и использованного теплоносителя определяется по показаниям приборов учета и контрольно-измерительных приборов, допущенных Теплоснабжающей организацией в эксплуатацию в качестве коммерческих в соответствии с требованиями Правил учета тепловой энергии и теплоносителя и иных </w:t>
      </w:r>
      <w:r w:rsidRPr="009A547B">
        <w:rPr>
          <w:snapToGrid w:val="0"/>
        </w:rPr>
        <w:t xml:space="preserve">нормативных документов по обеспечению единства измерений, при этом </w:t>
      </w:r>
      <w:r w:rsidRPr="009A547B">
        <w:t>при установке узла учета, обеспечивающего учет потребленной тепловой энергии у Абонента и одновременно у других Абонентов (субабонентов) Теплоснабжающей организации, распределение количества потребленной тепловой энергии и теплоносителя производится Теплоснабжающей организацией пропорционально общей отапливаемой площади занимаемых помещений.</w:t>
      </w:r>
    </w:p>
    <w:p w:rsidR="00A87BDD" w:rsidRPr="009A547B" w:rsidRDefault="00A87BDD" w:rsidP="009A547B">
      <w:pPr>
        <w:ind w:firstLine="567"/>
        <w:jc w:val="both"/>
      </w:pPr>
      <w:r w:rsidRPr="009A547B">
        <w:rPr>
          <w:b/>
          <w:bCs/>
        </w:rPr>
        <w:t>3.7.</w:t>
      </w:r>
      <w:r w:rsidRPr="009A547B">
        <w:t xml:space="preserve"> Допуск в эксплуатацию узла учета Абонента осуществляется представителем Теплоснабжающей организации в порядке, предусмотренном разделом 7 Правил учета тепловой энергии и теплоносителя, о чем составляется соответствующий акт. </w:t>
      </w:r>
    </w:p>
    <w:p w:rsidR="00A87BDD" w:rsidRPr="009A547B" w:rsidRDefault="00A87BDD" w:rsidP="009A547B">
      <w:pPr>
        <w:ind w:firstLine="567"/>
        <w:jc w:val="both"/>
      </w:pPr>
      <w:r w:rsidRPr="009A547B">
        <w:rPr>
          <w:b/>
          <w:bCs/>
        </w:rPr>
        <w:t>3.8.</w:t>
      </w:r>
      <w:r w:rsidRPr="009A547B">
        <w:t xml:space="preserve"> Перед каждым отопительным периодом, а также после проведения ремонтных или поверочных работ, оформляются повторные акты допуска узла учета тепловой энергии в эксплуатацию.</w:t>
      </w:r>
    </w:p>
    <w:p w:rsidR="00A87BDD" w:rsidRPr="009A547B" w:rsidRDefault="00A87BDD" w:rsidP="009A547B">
      <w:pPr>
        <w:ind w:firstLine="567"/>
        <w:jc w:val="both"/>
        <w:rPr>
          <w:snapToGrid w:val="0"/>
        </w:rPr>
      </w:pPr>
      <w:r w:rsidRPr="009A547B">
        <w:rPr>
          <w:b/>
          <w:bCs/>
          <w:snapToGrid w:val="0"/>
        </w:rPr>
        <w:t>3.9.</w:t>
      </w:r>
      <w:r w:rsidRPr="009A547B">
        <w:rPr>
          <w:snapToGrid w:val="0"/>
        </w:rPr>
        <w:t xml:space="preserve"> Узлы учета Абонента должны соответствовать требованиям Правил учета тепловой энергии и теплоносителя и выполняться согласно проекту. До начала монтажа проект на узел учета должен быть согласован с Теплоснабжающей организацией.</w:t>
      </w:r>
    </w:p>
    <w:p w:rsidR="00A87BDD" w:rsidRPr="009A547B" w:rsidRDefault="00A87BDD" w:rsidP="009A547B">
      <w:pPr>
        <w:ind w:firstLine="567"/>
        <w:jc w:val="both"/>
        <w:rPr>
          <w:snapToGrid w:val="0"/>
        </w:rPr>
      </w:pPr>
      <w:r w:rsidRPr="009A547B">
        <w:rPr>
          <w:b/>
          <w:bCs/>
          <w:snapToGrid w:val="0"/>
        </w:rPr>
        <w:t xml:space="preserve">3.10. </w:t>
      </w:r>
      <w:r w:rsidRPr="009A547B">
        <w:rPr>
          <w:snapToGrid w:val="0"/>
        </w:rPr>
        <w:t>При выходе из строя узла учета тепловой энергии Абонент обязан уведомить об этом Теплоснабжающую организацию в течение суток, а также произвести действия, предусмотренные пунктом 9.7. Правил учета тепловой энергии и теплоносителя.</w:t>
      </w:r>
    </w:p>
    <w:p w:rsidR="00A87BDD" w:rsidRPr="009A547B" w:rsidRDefault="00A87BDD" w:rsidP="009A547B">
      <w:pPr>
        <w:ind w:firstLine="567"/>
        <w:jc w:val="both"/>
        <w:rPr>
          <w:snapToGrid w:val="0"/>
        </w:rPr>
      </w:pPr>
      <w:r w:rsidRPr="009A547B">
        <w:rPr>
          <w:b/>
          <w:bCs/>
          <w:snapToGrid w:val="0"/>
        </w:rPr>
        <w:t>3.11.</w:t>
      </w:r>
      <w:r w:rsidRPr="009A547B">
        <w:rPr>
          <w:snapToGrid w:val="0"/>
        </w:rPr>
        <w:t xml:space="preserve"> При отсутствии у Абонента прибора учета тепловой энергии количество подаваемой тепловой энергии и теплоносителя определяется </w:t>
      </w:r>
      <w:r w:rsidRPr="009A547B">
        <w:t>исходя из нормативов потребления коммунальных услуг (для жилых помещений),</w:t>
      </w:r>
      <w:r w:rsidRPr="009A547B">
        <w:rPr>
          <w:snapToGrid w:val="0"/>
        </w:rPr>
        <w:t xml:space="preserve"> </w:t>
      </w:r>
      <w:r w:rsidRPr="009A547B">
        <w:rPr>
          <w:snapToGrid w:val="0"/>
        </w:rPr>
        <w:lastRenderedPageBreak/>
        <w:t xml:space="preserve">Методикой </w:t>
      </w:r>
      <w:r w:rsidRPr="009A547B">
        <w:t xml:space="preserve">определения  количеств тепловой энергии и теплоносителя в водяных системах коммунального теплоснабжения МДС 41.4-2000 (для нежилых помещений) на теплоснабжение (отопление, вентиляция, горячее водоснабжение) в соответствии с </w:t>
      </w:r>
      <w:r w:rsidR="000D4657" w:rsidRPr="009A547B">
        <w:rPr>
          <w:snapToGrid w:val="0"/>
        </w:rPr>
        <w:t>пунктом 1.1. настоящего Договора</w:t>
      </w:r>
      <w:r w:rsidRPr="009A547B">
        <w:t>.</w:t>
      </w:r>
    </w:p>
    <w:p w:rsidR="00A87BDD" w:rsidRPr="009A547B" w:rsidRDefault="00A87BDD" w:rsidP="009A547B">
      <w:pPr>
        <w:ind w:firstLine="567"/>
        <w:jc w:val="both"/>
        <w:rPr>
          <w:b/>
          <w:bCs/>
          <w:snapToGrid w:val="0"/>
        </w:rPr>
      </w:pPr>
      <w:r w:rsidRPr="009A547B">
        <w:rPr>
          <w:b/>
          <w:bCs/>
          <w:snapToGrid w:val="0"/>
        </w:rPr>
        <w:t xml:space="preserve">3.12. </w:t>
      </w:r>
      <w:r w:rsidRPr="009A547B">
        <w:rPr>
          <w:snapToGrid w:val="0"/>
        </w:rPr>
        <w:t>В случае неисправности узла учета, истечения срока поверки прибора учета количество подаваемой тепловой энергии определяется в соответствии с п. 3.11</w:t>
      </w:r>
      <w:r w:rsidR="000D4657" w:rsidRPr="009A547B">
        <w:rPr>
          <w:snapToGrid w:val="0"/>
        </w:rPr>
        <w:t>.</w:t>
      </w:r>
      <w:r w:rsidRPr="009A547B">
        <w:rPr>
          <w:snapToGrid w:val="0"/>
        </w:rPr>
        <w:t xml:space="preserve"> настоящего договора.</w:t>
      </w:r>
    </w:p>
    <w:p w:rsidR="00A87BDD" w:rsidRPr="009A547B" w:rsidRDefault="00A87BDD" w:rsidP="009A547B">
      <w:pPr>
        <w:ind w:firstLine="567"/>
        <w:jc w:val="both"/>
        <w:rPr>
          <w:snapToGrid w:val="0"/>
        </w:rPr>
      </w:pPr>
      <w:r w:rsidRPr="009A547B">
        <w:rPr>
          <w:b/>
          <w:bCs/>
          <w:snapToGrid w:val="0"/>
        </w:rPr>
        <w:t>3.13.</w:t>
      </w:r>
      <w:r w:rsidRPr="009A547B">
        <w:rPr>
          <w:snapToGrid w:val="0"/>
        </w:rPr>
        <w:t xml:space="preserve"> В период осуществления ремонта, замены, поверки прибора учета на срок, не превышающий 30 календарных дней, количество подаваемой тепловой энергии определяется как среднемесячное потребление коммунальных ресурсов, определенное по указанному прибору за последние 6 месяцев, а если период работы прибора учета составил менее 6 месяцев – то за фактический период работы прибора учета, но не выше нормативов потребления коммунальных услуг.</w:t>
      </w:r>
    </w:p>
    <w:p w:rsidR="00A87BDD" w:rsidRPr="009A547B" w:rsidRDefault="00A87BDD" w:rsidP="009A547B">
      <w:pPr>
        <w:ind w:firstLine="567"/>
        <w:jc w:val="both"/>
        <w:rPr>
          <w:snapToGrid w:val="0"/>
        </w:rPr>
      </w:pPr>
      <w:r w:rsidRPr="009A547B">
        <w:rPr>
          <w:b/>
          <w:bCs/>
          <w:snapToGrid w:val="0"/>
        </w:rPr>
        <w:t>3.14.</w:t>
      </w:r>
      <w:r w:rsidRPr="009A547B">
        <w:rPr>
          <w:snapToGrid w:val="0"/>
        </w:rPr>
        <w:t xml:space="preserve"> При не представлении (несвоевременном представлении) Абонентом Отчета о расходе теплоносителя в сроки, установленные в пункте 2.3.9. настоящего договора, количество поданной тепловой энергии за тот месяц, данные по которому не предоставлены, определяется согласно </w:t>
      </w:r>
      <w:r w:rsidR="000D4657" w:rsidRPr="009A547B">
        <w:rPr>
          <w:snapToGrid w:val="0"/>
        </w:rPr>
        <w:t>пункта 1.1. настоящего Договора</w:t>
      </w:r>
      <w:r w:rsidRPr="009A547B">
        <w:rPr>
          <w:snapToGrid w:val="0"/>
        </w:rPr>
        <w:t>, при этом при представлении данных прибора учета Теплоснабжающей организацией производится перерасчет в том расчетном месяце, в котором предоставлены данные прибора учета.</w:t>
      </w:r>
    </w:p>
    <w:p w:rsidR="00A87BDD" w:rsidRPr="009A547B" w:rsidRDefault="00A87BDD" w:rsidP="009A547B">
      <w:pPr>
        <w:ind w:firstLine="567"/>
        <w:jc w:val="both"/>
        <w:rPr>
          <w:snapToGrid w:val="0"/>
        </w:rPr>
      </w:pPr>
      <w:r w:rsidRPr="009A547B">
        <w:rPr>
          <w:b/>
          <w:bCs/>
          <w:snapToGrid w:val="0"/>
        </w:rPr>
        <w:t xml:space="preserve">3.15. </w:t>
      </w:r>
      <w:r w:rsidRPr="009A547B">
        <w:rPr>
          <w:snapToGrid w:val="0"/>
        </w:rPr>
        <w:t>В случае обнаружения Абонентом факта отсутствия тепла на тепловом вводе в течение полных суток и более, он приглашает представителя Теплоснабжающей организации для составления акта, который является основанием для не начисления платы Абоненту за тепловую энергию за весь период отсутствия тепла.</w:t>
      </w:r>
    </w:p>
    <w:p w:rsidR="00A87BDD" w:rsidRPr="009A547B" w:rsidRDefault="00A87BDD" w:rsidP="009A547B">
      <w:pPr>
        <w:jc w:val="both"/>
        <w:rPr>
          <w:snapToGrid w:val="0"/>
        </w:rPr>
      </w:pPr>
    </w:p>
    <w:p w:rsidR="00A87BDD" w:rsidRDefault="00A87BDD" w:rsidP="009A547B">
      <w:pPr>
        <w:jc w:val="center"/>
        <w:rPr>
          <w:b/>
          <w:bCs/>
          <w:snapToGrid w:val="0"/>
        </w:rPr>
      </w:pPr>
      <w:r w:rsidRPr="009A547B">
        <w:rPr>
          <w:b/>
          <w:bCs/>
        </w:rPr>
        <w:t>4</w:t>
      </w:r>
      <w:r w:rsidRPr="009A547B">
        <w:rPr>
          <w:b/>
          <w:bCs/>
          <w:snapToGrid w:val="0"/>
        </w:rPr>
        <w:t>. Цена и порядок расчетов.</w:t>
      </w:r>
    </w:p>
    <w:p w:rsidR="00832944" w:rsidRPr="009A547B" w:rsidRDefault="00832944" w:rsidP="009A547B">
      <w:pPr>
        <w:jc w:val="center"/>
        <w:rPr>
          <w:b/>
          <w:bCs/>
          <w:snapToGrid w:val="0"/>
        </w:rPr>
      </w:pPr>
    </w:p>
    <w:p w:rsidR="003350ED" w:rsidRPr="009A547B" w:rsidRDefault="003350ED" w:rsidP="009A547B">
      <w:pPr>
        <w:tabs>
          <w:tab w:val="left" w:pos="9810"/>
        </w:tabs>
        <w:ind w:firstLine="567"/>
        <w:jc w:val="both"/>
      </w:pPr>
      <w:r w:rsidRPr="009A547B">
        <w:rPr>
          <w:b/>
          <w:bCs/>
        </w:rPr>
        <w:t xml:space="preserve">4.1. </w:t>
      </w:r>
      <w:r w:rsidRPr="009A547B">
        <w:t xml:space="preserve">Цена отпускаемой тепловой энергии и теплоноситель устанавливается по тарифу, утверждаемому и изменяемому в соответствии с действующим законодательством Российской Федерации.  </w:t>
      </w:r>
    </w:p>
    <w:p w:rsidR="003350ED" w:rsidRPr="009A547B" w:rsidRDefault="003350ED" w:rsidP="009A547B">
      <w:pPr>
        <w:tabs>
          <w:tab w:val="left" w:pos="9810"/>
        </w:tabs>
        <w:ind w:firstLine="567"/>
        <w:jc w:val="both"/>
      </w:pPr>
      <w:r w:rsidRPr="009A547B">
        <w:rPr>
          <w:b/>
          <w:bCs/>
        </w:rPr>
        <w:t>4.2.</w:t>
      </w:r>
      <w:r w:rsidRPr="009A547B">
        <w:t xml:space="preserve"> С даты введения в действие тарифы становятся обязательными для Сторон. При изменении тарифа расчеты за отпускаемую тепловую энергию по новому тарифу производятся с даты введения его в действие. В случае изменения тарифов внесение изменений в настоящий договор не производится. Об изменении тарифа на тепловую энергию Абонент извещается через средства массовой информации.</w:t>
      </w:r>
    </w:p>
    <w:p w:rsidR="003350ED" w:rsidRPr="009A547B" w:rsidRDefault="003350ED" w:rsidP="009A547B">
      <w:pPr>
        <w:tabs>
          <w:tab w:val="left" w:pos="284"/>
          <w:tab w:val="num" w:pos="709"/>
          <w:tab w:val="left" w:pos="1200"/>
          <w:tab w:val="left" w:pos="1440"/>
        </w:tabs>
        <w:ind w:firstLine="567"/>
        <w:jc w:val="both"/>
        <w:rPr>
          <w:b/>
          <w:bCs/>
        </w:rPr>
      </w:pPr>
      <w:r w:rsidRPr="009A547B">
        <w:rPr>
          <w:b/>
          <w:bCs/>
        </w:rPr>
        <w:t>Расчетными периодами являются с 1 по 10 число и с 11 по 30 (31) число текущего месяца.</w:t>
      </w:r>
    </w:p>
    <w:p w:rsidR="003350ED" w:rsidRPr="009A547B" w:rsidRDefault="003350ED" w:rsidP="009A547B">
      <w:pPr>
        <w:tabs>
          <w:tab w:val="left" w:pos="284"/>
          <w:tab w:val="left" w:pos="1200"/>
          <w:tab w:val="left" w:pos="1440"/>
          <w:tab w:val="num" w:pos="1980"/>
        </w:tabs>
        <w:ind w:firstLine="567"/>
        <w:jc w:val="both"/>
      </w:pPr>
      <w:r w:rsidRPr="009A547B">
        <w:rPr>
          <w:b/>
        </w:rPr>
        <w:t>4.</w:t>
      </w:r>
      <w:r w:rsidR="009D6DA1" w:rsidRPr="009A547B">
        <w:rPr>
          <w:b/>
        </w:rPr>
        <w:t>3</w:t>
      </w:r>
      <w:r w:rsidRPr="009A547B">
        <w:rPr>
          <w:b/>
        </w:rPr>
        <w:t xml:space="preserve">. </w:t>
      </w:r>
      <w:r w:rsidRPr="009A547B">
        <w:t>Тарифы на тепловую энергию, подаваемую в соответствии с настоящим Договором, и на оказываемые услуги применяются с даты, указанной в решении органа исполнительной власти субъекта Российской Федерации в области государственного регулирования тарифов. Указанное правило распространяется и на случаи последующего в рамках исполнения настоящего Договора изменения тарифа.</w:t>
      </w:r>
    </w:p>
    <w:p w:rsidR="003350ED" w:rsidRPr="009A547B" w:rsidRDefault="003350ED" w:rsidP="009A547B">
      <w:pPr>
        <w:ind w:firstLine="567"/>
        <w:jc w:val="both"/>
      </w:pPr>
      <w:r w:rsidRPr="009A547B">
        <w:rPr>
          <w:b/>
        </w:rPr>
        <w:t>4.</w:t>
      </w:r>
      <w:r w:rsidR="009D6DA1" w:rsidRPr="009A547B">
        <w:rPr>
          <w:b/>
        </w:rPr>
        <w:t>4</w:t>
      </w:r>
      <w:r w:rsidRPr="009A547B">
        <w:rPr>
          <w:b/>
        </w:rPr>
        <w:t>.</w:t>
      </w:r>
      <w:r w:rsidRPr="009A547B">
        <w:t xml:space="preserve"> Основанием для производства расчетов между сторонами по настоящему договору являются предъявленные Абоненту платежные документы:</w:t>
      </w:r>
    </w:p>
    <w:p w:rsidR="003350ED" w:rsidRPr="009A547B" w:rsidRDefault="003350ED" w:rsidP="009A547B">
      <w:pPr>
        <w:ind w:firstLine="567"/>
        <w:jc w:val="both"/>
      </w:pPr>
      <w:r w:rsidRPr="009A547B">
        <w:t>Теплоснабжающая организация выписывает Абоненту счет-квитанцию и акт выполненных работ по фактическим данным один раз в месяц до 05 числа месяца, следующего за расчетным. Абонент самостоятельно получает платежные документы в Теплоснабжающей организации до 10 числа месяца, следующего за расчетным;</w:t>
      </w:r>
    </w:p>
    <w:p w:rsidR="003350ED" w:rsidRPr="009A547B" w:rsidRDefault="003350ED" w:rsidP="009A547B">
      <w:pPr>
        <w:tabs>
          <w:tab w:val="left" w:pos="9810"/>
        </w:tabs>
        <w:ind w:firstLine="567"/>
        <w:jc w:val="both"/>
      </w:pPr>
      <w:r w:rsidRPr="009A547B">
        <w:t>Абонент в течение 7 (семи) рабочих дней со дня получения обязан рассмотреть и возвратить Теплоснабжающей организации оформленный надлежащим образом акт выполненных работ, подтверждающий объем поставки тепловой энергии и утечки;</w:t>
      </w:r>
    </w:p>
    <w:p w:rsidR="003350ED" w:rsidRPr="009A547B" w:rsidRDefault="003350ED" w:rsidP="009A547B">
      <w:pPr>
        <w:ind w:firstLine="567"/>
        <w:jc w:val="both"/>
      </w:pPr>
      <w:r w:rsidRPr="009A547B">
        <w:t>в случае несогласия с указанными в акте выполненных работ данными и (или) отказом от его подписания (полностью или в части), Абонент в течение 7 (семи) рабочих дней со дня получения акта обязан направить в адрес Теплоснабжающей организации мотивированные возражения.</w:t>
      </w:r>
    </w:p>
    <w:p w:rsidR="003350ED" w:rsidRPr="009A547B" w:rsidRDefault="003350ED" w:rsidP="009A547B">
      <w:pPr>
        <w:ind w:firstLine="567"/>
        <w:jc w:val="both"/>
      </w:pPr>
      <w:r w:rsidRPr="009A547B">
        <w:rPr>
          <w:b/>
        </w:rPr>
        <w:t>4.</w:t>
      </w:r>
      <w:r w:rsidR="009D6DA1" w:rsidRPr="009A547B">
        <w:rPr>
          <w:b/>
        </w:rPr>
        <w:t>5</w:t>
      </w:r>
      <w:r w:rsidRPr="009A547B">
        <w:rPr>
          <w:b/>
        </w:rPr>
        <w:t>.</w:t>
      </w:r>
      <w:r w:rsidRPr="009A547B">
        <w:t xml:space="preserve"> Оплата Абонентом тепловой энергии и теплоносителя производится ежемесячно на основании выставленных счетов-квитанций через кассу Теплоснабжающей организации.</w:t>
      </w:r>
    </w:p>
    <w:p w:rsidR="003350ED" w:rsidRPr="009A547B" w:rsidRDefault="003350ED" w:rsidP="009A547B">
      <w:pPr>
        <w:tabs>
          <w:tab w:val="left" w:pos="284"/>
          <w:tab w:val="left" w:pos="1200"/>
          <w:tab w:val="left" w:pos="1440"/>
        </w:tabs>
        <w:ind w:firstLine="567"/>
        <w:jc w:val="both"/>
        <w:rPr>
          <w:b/>
          <w:bCs/>
        </w:rPr>
      </w:pPr>
      <w:r w:rsidRPr="009A547B">
        <w:rPr>
          <w:b/>
          <w:bCs/>
        </w:rPr>
        <w:t xml:space="preserve">Оплата за период с 1 по 10 число должна быть произведена до 23 числа текущего месяца. </w:t>
      </w:r>
    </w:p>
    <w:p w:rsidR="003350ED" w:rsidRPr="009A547B" w:rsidRDefault="003350ED" w:rsidP="009A547B">
      <w:pPr>
        <w:tabs>
          <w:tab w:val="left" w:pos="284"/>
          <w:tab w:val="left" w:pos="1200"/>
          <w:tab w:val="left" w:pos="1440"/>
        </w:tabs>
        <w:ind w:firstLine="567"/>
        <w:jc w:val="both"/>
        <w:rPr>
          <w:b/>
          <w:bCs/>
        </w:rPr>
      </w:pPr>
      <w:r w:rsidRPr="009A547B">
        <w:rPr>
          <w:b/>
          <w:bCs/>
        </w:rPr>
        <w:t>Оплата за период с 11 по 30 (31) число должна быть произведена до 12 числа месяца, следующего за отчетным.</w:t>
      </w:r>
    </w:p>
    <w:p w:rsidR="00A87BDD" w:rsidRPr="009A547B" w:rsidRDefault="00A87BDD" w:rsidP="009A547B">
      <w:pPr>
        <w:jc w:val="both"/>
        <w:rPr>
          <w:b/>
          <w:bCs/>
          <w:color w:val="000000"/>
        </w:rPr>
      </w:pPr>
    </w:p>
    <w:p w:rsidR="00A87BDD" w:rsidRDefault="00A87BDD" w:rsidP="009A547B">
      <w:pPr>
        <w:jc w:val="center"/>
        <w:rPr>
          <w:b/>
          <w:bCs/>
        </w:rPr>
      </w:pPr>
      <w:r w:rsidRPr="009A547B">
        <w:rPr>
          <w:b/>
          <w:bCs/>
        </w:rPr>
        <w:t>5. Порядок действий сторон при выявлении утечки теплоносителя.</w:t>
      </w:r>
    </w:p>
    <w:p w:rsidR="00832944" w:rsidRPr="009A547B" w:rsidRDefault="00832944" w:rsidP="009A547B">
      <w:pPr>
        <w:jc w:val="center"/>
        <w:rPr>
          <w:b/>
          <w:bCs/>
        </w:rPr>
      </w:pPr>
    </w:p>
    <w:p w:rsidR="00A87BDD" w:rsidRPr="009A547B" w:rsidRDefault="00A87BDD" w:rsidP="009A547B">
      <w:pPr>
        <w:ind w:firstLine="567"/>
        <w:jc w:val="both"/>
      </w:pPr>
      <w:r w:rsidRPr="009A547B">
        <w:rPr>
          <w:b/>
          <w:bCs/>
        </w:rPr>
        <w:t xml:space="preserve">5.1. </w:t>
      </w:r>
      <w:r w:rsidRPr="009A547B">
        <w:t>При</w:t>
      </w:r>
      <w:r w:rsidRPr="009A547B">
        <w:rPr>
          <w:b/>
          <w:bCs/>
        </w:rPr>
        <w:t xml:space="preserve"> </w:t>
      </w:r>
      <w:r w:rsidRPr="009A547B">
        <w:t>обнаружении сверхнормативной утечки теплоносителя на участке тепловой сети, находящейся в границах эксплуатационной ответственности Абонента, Стороны принимают на себя следующие обязательства:</w:t>
      </w:r>
    </w:p>
    <w:p w:rsidR="00A87BDD" w:rsidRPr="009A547B" w:rsidRDefault="00A87BDD" w:rsidP="009A547B">
      <w:pPr>
        <w:jc w:val="both"/>
      </w:pPr>
      <w:r w:rsidRPr="009A547B">
        <w:t>Абонент:</w:t>
      </w:r>
    </w:p>
    <w:p w:rsidR="00A87BDD" w:rsidRPr="009A547B" w:rsidRDefault="00832944" w:rsidP="00832944">
      <w:pPr>
        <w:overflowPunct/>
        <w:autoSpaceDE/>
        <w:autoSpaceDN/>
        <w:adjustRightInd/>
        <w:ind w:firstLine="567"/>
        <w:jc w:val="both"/>
        <w:textAlignment w:val="auto"/>
      </w:pPr>
      <w:r>
        <w:t xml:space="preserve">- </w:t>
      </w:r>
      <w:r w:rsidR="00A87BDD" w:rsidRPr="009A547B">
        <w:t>немедленно организует поиск и устранение повреждения;</w:t>
      </w:r>
    </w:p>
    <w:p w:rsidR="00A87BDD" w:rsidRPr="009A547B" w:rsidRDefault="00832944" w:rsidP="00832944">
      <w:pPr>
        <w:overflowPunct/>
        <w:autoSpaceDE/>
        <w:autoSpaceDN/>
        <w:adjustRightInd/>
        <w:ind w:firstLine="567"/>
        <w:jc w:val="both"/>
        <w:textAlignment w:val="auto"/>
      </w:pPr>
      <w:r>
        <w:t xml:space="preserve">- </w:t>
      </w:r>
      <w:r w:rsidR="00A87BDD" w:rsidRPr="009A547B">
        <w:t>в течение 1 часа извещает представителя Теплоснабжающей организации о повреждении;</w:t>
      </w:r>
    </w:p>
    <w:p w:rsidR="00A87BDD" w:rsidRPr="009A547B" w:rsidRDefault="00832944" w:rsidP="00832944">
      <w:pPr>
        <w:overflowPunct/>
        <w:autoSpaceDE/>
        <w:autoSpaceDN/>
        <w:adjustRightInd/>
        <w:ind w:firstLine="567"/>
        <w:jc w:val="both"/>
        <w:textAlignment w:val="auto"/>
      </w:pPr>
      <w:r>
        <w:t xml:space="preserve">- </w:t>
      </w:r>
      <w:r w:rsidR="00A87BDD" w:rsidRPr="009A547B">
        <w:t>немедленно направляет представителя на место повреждения для определения объема утечки и оформления акта;</w:t>
      </w:r>
    </w:p>
    <w:p w:rsidR="00A87BDD" w:rsidRPr="009A547B" w:rsidRDefault="00832944" w:rsidP="00832944">
      <w:pPr>
        <w:overflowPunct/>
        <w:autoSpaceDE/>
        <w:autoSpaceDN/>
        <w:adjustRightInd/>
        <w:ind w:firstLine="567"/>
        <w:jc w:val="both"/>
        <w:textAlignment w:val="auto"/>
        <w:rPr>
          <w:b/>
          <w:bCs/>
        </w:rPr>
      </w:pPr>
      <w:r>
        <w:t xml:space="preserve">- </w:t>
      </w:r>
      <w:r w:rsidR="00A87BDD" w:rsidRPr="009A547B">
        <w:t>приступает к устранению повреждения безотлагательно.</w:t>
      </w:r>
    </w:p>
    <w:p w:rsidR="00A87BDD" w:rsidRPr="00832944" w:rsidRDefault="00A87BDD" w:rsidP="00832944">
      <w:pPr>
        <w:ind w:firstLine="567"/>
        <w:jc w:val="both"/>
        <w:rPr>
          <w:b/>
          <w:bCs/>
        </w:rPr>
      </w:pPr>
      <w:r w:rsidRPr="009A547B">
        <w:t>Теплоснабжающая организация:</w:t>
      </w:r>
    </w:p>
    <w:p w:rsidR="00A87BDD" w:rsidRPr="009A547B" w:rsidRDefault="00832944" w:rsidP="00832944">
      <w:pPr>
        <w:overflowPunct/>
        <w:autoSpaceDE/>
        <w:autoSpaceDN/>
        <w:adjustRightInd/>
        <w:ind w:firstLine="567"/>
        <w:jc w:val="both"/>
        <w:textAlignment w:val="auto"/>
        <w:rPr>
          <w:b/>
          <w:bCs/>
        </w:rPr>
      </w:pPr>
      <w:r>
        <w:t xml:space="preserve">- </w:t>
      </w:r>
      <w:r w:rsidR="00A87BDD" w:rsidRPr="009A547B">
        <w:t>прекращает подачу теплоносителя до устранения повреждения на участке тепловой сети Абонента;</w:t>
      </w:r>
    </w:p>
    <w:p w:rsidR="00A87BDD" w:rsidRPr="009A547B" w:rsidRDefault="00832944" w:rsidP="00832944">
      <w:pPr>
        <w:overflowPunct/>
        <w:autoSpaceDE/>
        <w:autoSpaceDN/>
        <w:adjustRightInd/>
        <w:ind w:firstLine="567"/>
        <w:jc w:val="both"/>
        <w:textAlignment w:val="auto"/>
        <w:rPr>
          <w:b/>
          <w:bCs/>
        </w:rPr>
      </w:pPr>
      <w:r>
        <w:t xml:space="preserve">- </w:t>
      </w:r>
      <w:r w:rsidR="00A87BDD" w:rsidRPr="009A547B">
        <w:t xml:space="preserve">оформляет акт об утечке теплоносителя, указав время начала утечки, объем и характер утечки. </w:t>
      </w:r>
    </w:p>
    <w:p w:rsidR="00A87BDD" w:rsidRPr="009A547B" w:rsidRDefault="00832944" w:rsidP="00832944">
      <w:pPr>
        <w:overflowPunct/>
        <w:autoSpaceDE/>
        <w:autoSpaceDN/>
        <w:adjustRightInd/>
        <w:ind w:firstLine="567"/>
        <w:jc w:val="both"/>
        <w:textAlignment w:val="auto"/>
        <w:rPr>
          <w:b/>
          <w:bCs/>
        </w:rPr>
      </w:pPr>
      <w:r>
        <w:t xml:space="preserve">- </w:t>
      </w:r>
      <w:r w:rsidR="00A87BDD" w:rsidRPr="009A547B">
        <w:t xml:space="preserve">возобновляет подачу теплоносителя после устранения повреждения. </w:t>
      </w:r>
    </w:p>
    <w:p w:rsidR="00A87BDD" w:rsidRPr="009A547B" w:rsidRDefault="00A87BDD" w:rsidP="009A547B">
      <w:pPr>
        <w:ind w:firstLine="567"/>
        <w:jc w:val="both"/>
      </w:pPr>
      <w:r w:rsidRPr="009A547B">
        <w:rPr>
          <w:b/>
          <w:bCs/>
        </w:rPr>
        <w:t>5.2.</w:t>
      </w:r>
      <w:r w:rsidRPr="009A547B">
        <w:t xml:space="preserve"> В случае неявки представителя Абонента для составления акта об утечке теплоносителя или отказа от подписания акта, представитель Теплоснабжающей организации оформляет акт в одностороннем порядке, при этом в акте указывается точное время его составления, а также данные о вызове представителя Абонента или </w:t>
      </w:r>
      <w:r w:rsidRPr="009A547B">
        <w:lastRenderedPageBreak/>
        <w:t xml:space="preserve">данные лица, отказавшегося от подписи акта с указанием причин отказа. Отказ Абонента от подписания акта утечки не освобождает его от оплаты утечки в установленном порядке. </w:t>
      </w:r>
    </w:p>
    <w:p w:rsidR="00A87BDD" w:rsidRPr="009A547B" w:rsidRDefault="00A87BDD" w:rsidP="009A547B">
      <w:pPr>
        <w:ind w:firstLine="567"/>
        <w:jc w:val="both"/>
      </w:pPr>
      <w:r w:rsidRPr="009A547B">
        <w:rPr>
          <w:b/>
          <w:bCs/>
        </w:rPr>
        <w:t>5.3.</w:t>
      </w:r>
      <w:r w:rsidRPr="009A547B">
        <w:t xml:space="preserve"> Расчет объема утечки теплоносителя при наличии водомера (узла учета тепловой энергии) на источнике Теплоснабжающей организации (в том числе на ответвлениях от магистральных тепловых сетей), определяется по его показаниям за вычетом нормативной подпитки, при их отсутствии - в соответствии с Методикой определения неучтенных расходов и потерь воды в системах коммунального водоснабжения, утвержденной приказом Министерства промышленности и энергетики РФ от 20.12.2004 г. № 172. </w:t>
      </w:r>
    </w:p>
    <w:p w:rsidR="00A87BDD" w:rsidRPr="009A547B" w:rsidRDefault="00A87BDD" w:rsidP="009A547B">
      <w:pPr>
        <w:ind w:firstLine="567"/>
        <w:jc w:val="both"/>
      </w:pPr>
      <w:r w:rsidRPr="009A547B">
        <w:rPr>
          <w:b/>
          <w:bCs/>
        </w:rPr>
        <w:t>5.4.</w:t>
      </w:r>
      <w:r w:rsidRPr="009A547B">
        <w:t xml:space="preserve"> Общий объем утечки теплоносителя определяется за все время с момента установления Теплоснабжающей организацией факта обнаружения утечки, оформленного Актом и до ее устранения. Если момент образования утечки установить невозможно, то период начала утечки определяется со дня подачи теплоносителя в тепловые сети Абонента. </w:t>
      </w:r>
    </w:p>
    <w:p w:rsidR="00A87BDD" w:rsidRPr="009A547B" w:rsidRDefault="00A87BDD" w:rsidP="009A547B">
      <w:pPr>
        <w:jc w:val="both"/>
        <w:rPr>
          <w:b/>
          <w:bCs/>
          <w:color w:val="000000"/>
        </w:rPr>
      </w:pPr>
    </w:p>
    <w:p w:rsidR="00A87BDD" w:rsidRDefault="00A87BDD" w:rsidP="009A547B">
      <w:pPr>
        <w:jc w:val="center"/>
        <w:rPr>
          <w:b/>
          <w:bCs/>
        </w:rPr>
      </w:pPr>
      <w:r w:rsidRPr="009A547B">
        <w:rPr>
          <w:b/>
          <w:bCs/>
        </w:rPr>
        <w:t>6. Ответственность сторон.</w:t>
      </w:r>
    </w:p>
    <w:p w:rsidR="00832944" w:rsidRPr="009A547B" w:rsidRDefault="00832944" w:rsidP="009A547B">
      <w:pPr>
        <w:jc w:val="center"/>
        <w:rPr>
          <w:b/>
          <w:bCs/>
        </w:rPr>
      </w:pPr>
    </w:p>
    <w:p w:rsidR="00A87BDD" w:rsidRPr="009A547B" w:rsidRDefault="00A87BDD" w:rsidP="009A547B">
      <w:pPr>
        <w:ind w:firstLine="567"/>
        <w:jc w:val="both"/>
      </w:pPr>
      <w:r w:rsidRPr="009A547B">
        <w:rPr>
          <w:b/>
          <w:bCs/>
        </w:rPr>
        <w:t>6.1.</w:t>
      </w:r>
      <w:r w:rsidRPr="009A547B">
        <w:t xml:space="preserve"> За нарушение принятых по договору обязательств Стороны несут ответственность в соответствии с действующим законодательством Российской Федерации.</w:t>
      </w:r>
    </w:p>
    <w:p w:rsidR="00A87BDD" w:rsidRPr="009A547B" w:rsidRDefault="00A87BDD" w:rsidP="009A547B">
      <w:pPr>
        <w:ind w:firstLine="567"/>
        <w:jc w:val="both"/>
      </w:pPr>
      <w:r w:rsidRPr="009A547B">
        <w:rPr>
          <w:b/>
          <w:bCs/>
        </w:rPr>
        <w:t>6.2</w:t>
      </w:r>
      <w:r w:rsidRPr="009A547B">
        <w:t>. Теплоснабжающая организация несет ответственность за:</w:t>
      </w:r>
    </w:p>
    <w:p w:rsidR="00A87BDD" w:rsidRPr="009A547B" w:rsidRDefault="00832944" w:rsidP="00832944">
      <w:pPr>
        <w:overflowPunct/>
        <w:autoSpaceDE/>
        <w:autoSpaceDN/>
        <w:adjustRightInd/>
        <w:ind w:firstLine="567"/>
        <w:jc w:val="both"/>
        <w:textAlignment w:val="auto"/>
      </w:pPr>
      <w:r>
        <w:t xml:space="preserve">- </w:t>
      </w:r>
      <w:r w:rsidR="00A87BDD" w:rsidRPr="009A547B">
        <w:t xml:space="preserve">бесперебойную подачу Абоненту тепловой энергии надлежащего качества в течение отопительного периода. </w:t>
      </w:r>
    </w:p>
    <w:p w:rsidR="00A87BDD" w:rsidRPr="009A547B" w:rsidRDefault="00832944" w:rsidP="00832944">
      <w:pPr>
        <w:overflowPunct/>
        <w:autoSpaceDE/>
        <w:autoSpaceDN/>
        <w:adjustRightInd/>
        <w:ind w:firstLine="567"/>
        <w:jc w:val="both"/>
        <w:textAlignment w:val="auto"/>
      </w:pPr>
      <w:r>
        <w:t xml:space="preserve">- </w:t>
      </w:r>
      <w:r w:rsidR="00A87BDD" w:rsidRPr="009A547B">
        <w:t xml:space="preserve">внеплановые отключения, приведшие к причинению Абоненту реального ущерба при условии актирования данного факта не позднее месяца с момента перерыва в подаче тепловой энергии по вине Теплоснабжающей организации. </w:t>
      </w:r>
    </w:p>
    <w:p w:rsidR="00A87BDD" w:rsidRPr="009A547B" w:rsidRDefault="00A87BDD" w:rsidP="009A547B">
      <w:pPr>
        <w:ind w:firstLine="567"/>
        <w:jc w:val="both"/>
      </w:pPr>
      <w:r w:rsidRPr="009A547B">
        <w:rPr>
          <w:b/>
          <w:bCs/>
        </w:rPr>
        <w:t>6.3.</w:t>
      </w:r>
      <w:r w:rsidRPr="009A547B">
        <w:t xml:space="preserve"> Теплоснабжающая организация не несет ответственность перед Абонентом в случае приостановления подачи тепловой энергии для выполнения работ по устранению утечек.</w:t>
      </w:r>
    </w:p>
    <w:p w:rsidR="00A87BDD" w:rsidRPr="009A547B" w:rsidRDefault="00A87BDD" w:rsidP="009A547B">
      <w:pPr>
        <w:ind w:firstLine="567"/>
        <w:jc w:val="both"/>
      </w:pPr>
      <w:r w:rsidRPr="009A547B">
        <w:rPr>
          <w:b/>
          <w:bCs/>
        </w:rPr>
        <w:t>6.4.</w:t>
      </w:r>
      <w:r w:rsidRPr="009A547B">
        <w:t xml:space="preserve"> При выявлении факта бездоговорного потребления тепловой энергии, в том числе при выявлении фактов самовольного, без разрешения Теплоснабжающей организации, присоединения теплопотребляющих установок к тепловым сетям, подключение объектов, осуществлённое путем срыва пломб, установленных представителем Теплоснабжающей организации, и несогласованные с Теплоснабжающей организацией присоединения субабонентов, Абонент несет ответственность в соответствии с нормами Федерального закона «О теплоснабжении». </w:t>
      </w:r>
    </w:p>
    <w:p w:rsidR="00A87BDD" w:rsidRPr="009A547B" w:rsidRDefault="00A87BDD" w:rsidP="009A547B">
      <w:pPr>
        <w:ind w:firstLine="567"/>
        <w:jc w:val="both"/>
      </w:pPr>
      <w:r w:rsidRPr="009A547B">
        <w:rPr>
          <w:b/>
          <w:bCs/>
        </w:rPr>
        <w:t>6.5.</w:t>
      </w:r>
      <w:r w:rsidRPr="009A547B">
        <w:t xml:space="preserve"> Если в результате действий Абонента, а также аварий в теплопотребляющих установках Абонента имел место недоотпуск тепловой энергии другим абонентам Теплоснабжающей организации, либо причинён ущерб Теплоснабжающей организации, ответственность по возмещению причинённых убытков (реальный ущерб) возлагается на Абонента.</w:t>
      </w:r>
    </w:p>
    <w:p w:rsidR="00A87BDD" w:rsidRPr="009A547B" w:rsidRDefault="00A87BDD" w:rsidP="009A547B">
      <w:pPr>
        <w:ind w:firstLine="567"/>
        <w:jc w:val="both"/>
      </w:pPr>
      <w:r w:rsidRPr="009A547B">
        <w:rPr>
          <w:b/>
          <w:bCs/>
        </w:rPr>
        <w:t>6.6.</w:t>
      </w:r>
      <w:r w:rsidRPr="009A547B">
        <w:t xml:space="preserve"> Стороны не несут ответственности в том случае, если надлежащее исполнение обязательств оказалось невозможным вследствие обстоятельств непреодолимой силы (форс-мажор).</w:t>
      </w:r>
    </w:p>
    <w:p w:rsidR="00A87BDD" w:rsidRPr="009A547B" w:rsidRDefault="00A87BDD" w:rsidP="009A547B">
      <w:pPr>
        <w:ind w:firstLine="567"/>
        <w:jc w:val="both"/>
      </w:pPr>
      <w:r w:rsidRPr="009A547B">
        <w:t xml:space="preserve">К обстоятельствам непреодолимой силы стороны отнесли природные явления стихийного характера (землетрясения, наводнения, иные природные условия, исключающие нормальную жизнедеятельность человека), некоторые явления общественной жизни (военные действия, эпидемии, забастовки, организованные в установленном законом порядке) и другие обстоятельства, которые могут быть определены как непреодолимая сила, препятствующая надлежащему исполнению обязательств. </w:t>
      </w:r>
    </w:p>
    <w:p w:rsidR="00A87BDD" w:rsidRPr="009A547B" w:rsidRDefault="00A87BDD" w:rsidP="009A547B">
      <w:pPr>
        <w:ind w:firstLine="567"/>
        <w:jc w:val="both"/>
      </w:pPr>
      <w:r w:rsidRPr="009A547B">
        <w:t>Сторона, для которой создалась невозможность исполнения обязательств вследствие непреодолимой силы, обязана в течение десяти дней с момента их наступления известить другую сторону об указанных обстоятельствах в письменной форме.</w:t>
      </w:r>
    </w:p>
    <w:p w:rsidR="00A87BDD" w:rsidRPr="009A547B" w:rsidRDefault="00A87BDD" w:rsidP="009A547B">
      <w:pPr>
        <w:jc w:val="both"/>
      </w:pPr>
    </w:p>
    <w:p w:rsidR="00A87BDD" w:rsidRDefault="00A87BDD" w:rsidP="009A547B">
      <w:pPr>
        <w:jc w:val="center"/>
        <w:rPr>
          <w:b/>
          <w:bCs/>
        </w:rPr>
      </w:pPr>
      <w:r w:rsidRPr="009A547B">
        <w:rPr>
          <w:b/>
          <w:bCs/>
        </w:rPr>
        <w:t>7. Срок действия, порядок изменения и расторжения договора.</w:t>
      </w:r>
    </w:p>
    <w:p w:rsidR="00832944" w:rsidRPr="009A547B" w:rsidRDefault="00832944" w:rsidP="009A547B">
      <w:pPr>
        <w:jc w:val="center"/>
        <w:rPr>
          <w:b/>
          <w:bCs/>
        </w:rPr>
      </w:pPr>
    </w:p>
    <w:p w:rsidR="00A87BDD" w:rsidRPr="009A547B" w:rsidRDefault="00A87BDD" w:rsidP="009A547B">
      <w:pPr>
        <w:ind w:firstLine="567"/>
        <w:jc w:val="both"/>
      </w:pPr>
      <w:r w:rsidRPr="009A547B">
        <w:rPr>
          <w:b/>
          <w:bCs/>
        </w:rPr>
        <w:t xml:space="preserve">7.1. </w:t>
      </w:r>
      <w:r w:rsidRPr="009A547B">
        <w:t>Настоящий договор заключается на срок с "_____" __________ 20_____ г. по "_____" __________ 20_____ г. а по расчетам – до полного исполнения Сторонами своих обязательств.</w:t>
      </w:r>
    </w:p>
    <w:p w:rsidR="00A87BDD" w:rsidRPr="009A547B" w:rsidRDefault="00A87BDD" w:rsidP="009A547B">
      <w:pPr>
        <w:ind w:firstLine="567"/>
        <w:jc w:val="both"/>
      </w:pPr>
      <w:r w:rsidRPr="009A547B">
        <w:rPr>
          <w:b/>
          <w:bCs/>
        </w:rPr>
        <w:t>7.2.</w:t>
      </w:r>
      <w:r w:rsidRPr="009A547B">
        <w:t xml:space="preserve"> Настоящий Договор может продлеваться на следующий год на тех же условиях в случае, если не позднее, чем за месяц до окончания срока его действия ни одна из сторон не заявила о его прекращении или изменении, либо о заключении нового договора теплоснабжения. Такое продление может применяться неограниченное количество раз.</w:t>
      </w:r>
    </w:p>
    <w:p w:rsidR="00A87BDD" w:rsidRPr="009A547B" w:rsidRDefault="00A87BDD" w:rsidP="009A547B">
      <w:pPr>
        <w:ind w:firstLine="567"/>
        <w:jc w:val="both"/>
      </w:pPr>
      <w:r w:rsidRPr="009A547B">
        <w:rPr>
          <w:b/>
          <w:bCs/>
        </w:rPr>
        <w:t>7.3.</w:t>
      </w:r>
      <w:r w:rsidRPr="009A547B">
        <w:t xml:space="preserve"> Изменения и дополнения в договор вносятся в порядке, установленном действующим законодательством РФ для его заключения.</w:t>
      </w:r>
    </w:p>
    <w:p w:rsidR="00A87BDD" w:rsidRPr="009A547B" w:rsidRDefault="00A87BDD" w:rsidP="009A547B">
      <w:pPr>
        <w:ind w:firstLine="567"/>
        <w:jc w:val="both"/>
      </w:pPr>
      <w:r w:rsidRPr="009A547B">
        <w:rPr>
          <w:b/>
          <w:bCs/>
        </w:rPr>
        <w:t xml:space="preserve">7.4. </w:t>
      </w:r>
      <w:r w:rsidRPr="009A547B">
        <w:t>Абонент имеет право расторгнуть настоящий договор в связи с отключением жилого помещения от теплоснабжения при условии полной оплаты тепловой энергии согласно выставленным счетам-квитанциям. Отключение жилого помещения от теплоснабжения производится в порядке, установленном действующим законодательством РФ, с составлением Теплоснабжающей организацией акта об отключении от теплоснабжения.</w:t>
      </w:r>
    </w:p>
    <w:p w:rsidR="00A87BDD" w:rsidRPr="009A547B" w:rsidRDefault="00A87BDD" w:rsidP="009A547B">
      <w:pPr>
        <w:ind w:firstLine="567"/>
        <w:jc w:val="both"/>
        <w:rPr>
          <w:b/>
          <w:bCs/>
        </w:rPr>
      </w:pPr>
      <w:r w:rsidRPr="009A547B">
        <w:rPr>
          <w:b/>
          <w:bCs/>
        </w:rPr>
        <w:t xml:space="preserve">7.5. </w:t>
      </w:r>
      <w:r w:rsidRPr="009A547B">
        <w:t xml:space="preserve">Абонент имеет право расторгнуть договор в случае продажи и в других случаях отчуждения в установленном порядке жилого помещения. При этом Абонент обязан не менее чем за месяц уведомить о расторжении договора Теплоснабжающую организацию, предоставить в письменно виде данные о том, кому продано жилое помещение, предоставить копии документов, подтверждающих отчуждение жилого помещения (копию договора купли-продажи, дарения и т.д.), копии документов, подтверждающих право собственности у нового владельца и аннулированное свидетельство о праве собственности. Оплата Абонентом тепловой энергии в указанном случае производится до момента регистрации права собственности на отчуждаемое жилое помещение </w:t>
      </w:r>
      <w:r w:rsidRPr="009A547B">
        <w:lastRenderedPageBreak/>
        <w:t xml:space="preserve">новым собственником в порядке, установленном Федеральным законом от 21.07.1997 № 122-ФЗ «О государственной регистрации прав на недвижимое имущество и сделок с ним». </w:t>
      </w:r>
    </w:p>
    <w:p w:rsidR="00A87BDD" w:rsidRPr="009A547B" w:rsidRDefault="00A87BDD" w:rsidP="009A547B">
      <w:pPr>
        <w:jc w:val="center"/>
        <w:rPr>
          <w:b/>
          <w:bCs/>
        </w:rPr>
      </w:pPr>
    </w:p>
    <w:p w:rsidR="00A87BDD" w:rsidRDefault="00A87BDD" w:rsidP="009A547B">
      <w:pPr>
        <w:jc w:val="center"/>
        <w:rPr>
          <w:b/>
          <w:bCs/>
        </w:rPr>
      </w:pPr>
      <w:r w:rsidRPr="009A547B">
        <w:rPr>
          <w:b/>
          <w:bCs/>
        </w:rPr>
        <w:t>8. Заключительные положения.</w:t>
      </w:r>
    </w:p>
    <w:p w:rsidR="00832944" w:rsidRPr="009A547B" w:rsidRDefault="00832944" w:rsidP="009A547B">
      <w:pPr>
        <w:jc w:val="center"/>
        <w:rPr>
          <w:b/>
          <w:bCs/>
        </w:rPr>
      </w:pPr>
    </w:p>
    <w:p w:rsidR="00A87BDD" w:rsidRPr="009A547B" w:rsidRDefault="00A87BDD" w:rsidP="009A547B">
      <w:pPr>
        <w:ind w:firstLine="567"/>
        <w:jc w:val="both"/>
      </w:pPr>
      <w:r w:rsidRPr="009A547B">
        <w:rPr>
          <w:b/>
          <w:bCs/>
        </w:rPr>
        <w:t>8.1.</w:t>
      </w:r>
      <w:r w:rsidRPr="009A547B">
        <w:t xml:space="preserve"> Настоящий договор составлен в двух экземплярах, имеющих одинаковую юридическую силу, из которых </w:t>
      </w:r>
      <w:r w:rsidR="009D6DA1" w:rsidRPr="009A547B">
        <w:t>один</w:t>
      </w:r>
      <w:r w:rsidRPr="009A547B">
        <w:t xml:space="preserve"> находятся в Теплоснабжающей организации, а один у Абонента.</w:t>
      </w:r>
    </w:p>
    <w:p w:rsidR="00A87BDD" w:rsidRPr="009A547B" w:rsidRDefault="00A87BDD" w:rsidP="009A547B">
      <w:pPr>
        <w:ind w:firstLine="567"/>
        <w:jc w:val="both"/>
        <w:rPr>
          <w:b/>
          <w:bCs/>
        </w:rPr>
      </w:pPr>
      <w:r w:rsidRPr="009A547B">
        <w:rPr>
          <w:b/>
          <w:bCs/>
        </w:rPr>
        <w:t xml:space="preserve">8.2. </w:t>
      </w:r>
      <w:r w:rsidRPr="009A547B">
        <w:t>Все приложения, дополнительные и иные соглашения к договору являются неотъемлемой его частью.</w:t>
      </w:r>
    </w:p>
    <w:p w:rsidR="00A87BDD" w:rsidRPr="009A547B" w:rsidRDefault="00A87BDD" w:rsidP="009A547B">
      <w:pPr>
        <w:jc w:val="both"/>
      </w:pPr>
    </w:p>
    <w:p w:rsidR="00A87BDD" w:rsidRPr="009A547B" w:rsidRDefault="00A87BDD" w:rsidP="009A547B">
      <w:pPr>
        <w:rPr>
          <w:b/>
          <w:bCs/>
        </w:rPr>
      </w:pPr>
      <w:r w:rsidRPr="009A547B">
        <w:rPr>
          <w:b/>
          <w:bCs/>
        </w:rPr>
        <w:t>Реквизиты и адреса сторон:</w:t>
      </w:r>
    </w:p>
    <w:p w:rsidR="00A87BDD" w:rsidRPr="009A547B" w:rsidRDefault="00A87BDD" w:rsidP="009A547B">
      <w:pPr>
        <w:jc w:val="both"/>
      </w:pPr>
    </w:p>
    <w:p w:rsidR="00A87BDD" w:rsidRPr="009A547B" w:rsidRDefault="00A87BDD" w:rsidP="009A547B">
      <w:pPr>
        <w:jc w:val="both"/>
      </w:pPr>
      <w:r w:rsidRPr="009A547B">
        <w:rPr>
          <w:b/>
          <w:bCs/>
        </w:rPr>
        <w:t>Теплоснабжающая организация</w:t>
      </w:r>
      <w:r w:rsidRPr="009A547B">
        <w:t>:</w:t>
      </w:r>
    </w:p>
    <w:p w:rsidR="00044EEF" w:rsidRPr="009A547B" w:rsidRDefault="00044EEF" w:rsidP="009A547B">
      <w:pPr>
        <w:tabs>
          <w:tab w:val="left" w:pos="284"/>
          <w:tab w:val="num" w:pos="709"/>
          <w:tab w:val="left" w:pos="1200"/>
          <w:tab w:val="left" w:pos="1440"/>
        </w:tabs>
        <w:jc w:val="both"/>
      </w:pPr>
      <w:r w:rsidRPr="009A547B">
        <w:t>Общество с ограниченной ответственностью Энергетическая Компания «Тепло-Водо-Электро-Сервис».</w:t>
      </w:r>
    </w:p>
    <w:p w:rsidR="00044EEF" w:rsidRPr="009A547B" w:rsidRDefault="00044EEF" w:rsidP="009A547B">
      <w:pPr>
        <w:tabs>
          <w:tab w:val="left" w:pos="284"/>
          <w:tab w:val="num" w:pos="709"/>
          <w:tab w:val="left" w:pos="1200"/>
          <w:tab w:val="left" w:pos="1440"/>
        </w:tabs>
        <w:jc w:val="both"/>
      </w:pPr>
      <w:r w:rsidRPr="009A547B">
        <w:t xml:space="preserve">Адрес: 629380, Тюменская область, Ямало-Ненецкий автономный округ, село Красноселькуп, улица Энтузиастов – 8, телефон 8(34932)2-11-65, факс 8(34932)2-22-88, </w:t>
      </w:r>
      <w:r w:rsidRPr="009A547B">
        <w:rPr>
          <w:lang w:val="en-US"/>
        </w:rPr>
        <w:t>e</w:t>
      </w:r>
      <w:r w:rsidRPr="009A547B">
        <w:t>-</w:t>
      </w:r>
      <w:r w:rsidRPr="009A547B">
        <w:rPr>
          <w:lang w:val="en-US"/>
        </w:rPr>
        <w:t>mail</w:t>
      </w:r>
      <w:r w:rsidRPr="009A547B">
        <w:t xml:space="preserve">: </w:t>
      </w:r>
      <w:r w:rsidRPr="009A547B">
        <w:rPr>
          <w:lang w:val="en-US"/>
        </w:rPr>
        <w:t>twes</w:t>
      </w:r>
      <w:r w:rsidRPr="009A547B">
        <w:t>89@</w:t>
      </w:r>
      <w:r w:rsidRPr="009A547B">
        <w:rPr>
          <w:lang w:val="en-US"/>
        </w:rPr>
        <w:t>mail</w:t>
      </w:r>
      <w:r w:rsidRPr="009A547B">
        <w:t>.</w:t>
      </w:r>
      <w:r w:rsidRPr="009A547B">
        <w:rPr>
          <w:lang w:val="en-US"/>
        </w:rPr>
        <w:t>ru</w:t>
      </w:r>
    </w:p>
    <w:p w:rsidR="00044EEF" w:rsidRPr="009A547B" w:rsidRDefault="00044EEF" w:rsidP="009A547B">
      <w:pPr>
        <w:tabs>
          <w:tab w:val="left" w:pos="284"/>
          <w:tab w:val="num" w:pos="709"/>
          <w:tab w:val="left" w:pos="1200"/>
          <w:tab w:val="left" w:pos="1440"/>
        </w:tabs>
        <w:jc w:val="both"/>
      </w:pPr>
      <w:r w:rsidRPr="009A547B">
        <w:t xml:space="preserve">ИНН 8912002592 КПП 891201001 ОКПО 86068243 ОКВЭД 40.10.44; 40.10.14; 40.10.5; 40.10.2; 40.10.3; 40.30.14; 40.30.3, Запсибкомбанк ОАО г. Тюмень </w:t>
      </w:r>
    </w:p>
    <w:p w:rsidR="00A87BDD" w:rsidRPr="009A547B" w:rsidRDefault="00044EEF" w:rsidP="009A547B">
      <w:pPr>
        <w:jc w:val="both"/>
      </w:pPr>
      <w:r w:rsidRPr="009A547B">
        <w:t>р/с 40702810900180000149  к/с 30101810100000000639 БИК 047130639</w:t>
      </w:r>
    </w:p>
    <w:p w:rsidR="00044EEF" w:rsidRPr="009A547B" w:rsidRDefault="00044EEF" w:rsidP="009A547B">
      <w:pPr>
        <w:jc w:val="both"/>
      </w:pPr>
    </w:p>
    <w:p w:rsidR="00A87BDD" w:rsidRPr="00832944" w:rsidRDefault="00A87BDD" w:rsidP="009A547B">
      <w:pPr>
        <w:jc w:val="both"/>
        <w:rPr>
          <w:b/>
          <w:bCs/>
        </w:rPr>
      </w:pPr>
      <w:r w:rsidRPr="00832944">
        <w:rPr>
          <w:b/>
          <w:bCs/>
        </w:rPr>
        <w:t>Абонент:</w:t>
      </w:r>
    </w:p>
    <w:p w:rsidR="00A87BDD" w:rsidRPr="009A547B" w:rsidRDefault="00A87BDD" w:rsidP="009A547B">
      <w:pPr>
        <w:jc w:val="both"/>
      </w:pPr>
      <w:r w:rsidRPr="009A547B">
        <w:t>Ф.И.О.: ___________________________________________</w:t>
      </w:r>
      <w:r w:rsidR="004568EF" w:rsidRPr="009A547B">
        <w:t>______________________________________</w:t>
      </w:r>
      <w:r w:rsidR="00832944">
        <w:t>___________</w:t>
      </w:r>
    </w:p>
    <w:p w:rsidR="00A87BDD" w:rsidRPr="009A547B" w:rsidRDefault="00A87BDD" w:rsidP="009A547B">
      <w:pPr>
        <w:jc w:val="both"/>
      </w:pPr>
      <w:r w:rsidRPr="009A547B">
        <w:t>Адрес по месту регистрации:_______________________________________________________________</w:t>
      </w:r>
      <w:r w:rsidR="00832944">
        <w:t>___________</w:t>
      </w:r>
    </w:p>
    <w:p w:rsidR="00A87BDD" w:rsidRPr="009A547B" w:rsidRDefault="00A87BDD" w:rsidP="009A547B">
      <w:pPr>
        <w:jc w:val="both"/>
      </w:pPr>
      <w:r w:rsidRPr="009A547B">
        <w:t>Адрес фактического местожительства:_______________________________________________________</w:t>
      </w:r>
      <w:r w:rsidR="00832944">
        <w:t xml:space="preserve"> </w:t>
      </w:r>
      <w:r w:rsidRPr="009A547B">
        <w:t>_________________________________________тел.:___________________________________________</w:t>
      </w:r>
      <w:r w:rsidR="00832944">
        <w:t>__________</w:t>
      </w:r>
    </w:p>
    <w:p w:rsidR="00A87BDD" w:rsidRPr="009A547B" w:rsidRDefault="00A87BDD" w:rsidP="009A547B">
      <w:pPr>
        <w:jc w:val="both"/>
      </w:pPr>
      <w:r w:rsidRPr="009A547B">
        <w:t>Паспорт: серия____________________№_________________________________________</w:t>
      </w:r>
    </w:p>
    <w:p w:rsidR="00A87BDD" w:rsidRPr="009A547B" w:rsidRDefault="00A87BDD" w:rsidP="009A547B">
      <w:pPr>
        <w:jc w:val="both"/>
      </w:pPr>
      <w:r w:rsidRPr="009A547B">
        <w:t>Когда и кем выдан: ___________________________________________________________________</w:t>
      </w:r>
      <w:r w:rsidR="00832944">
        <w:t>______________</w:t>
      </w:r>
    </w:p>
    <w:p w:rsidR="00A87BDD" w:rsidRPr="009A547B" w:rsidRDefault="00A87BDD" w:rsidP="009A547B">
      <w:pPr>
        <w:jc w:val="both"/>
      </w:pPr>
      <w:r w:rsidRPr="009A547B">
        <w:t>ИНН ____________________.</w:t>
      </w:r>
    </w:p>
    <w:p w:rsidR="00A87BDD" w:rsidRPr="009A547B" w:rsidRDefault="00A87BDD" w:rsidP="009A547B">
      <w:pPr>
        <w:jc w:val="both"/>
      </w:pPr>
    </w:p>
    <w:p w:rsidR="00A87BDD" w:rsidRPr="009A547B" w:rsidRDefault="00A87BDD" w:rsidP="009A547B">
      <w:pPr>
        <w:jc w:val="center"/>
        <w:rPr>
          <w:b/>
          <w:bCs/>
        </w:rPr>
      </w:pPr>
      <w:r w:rsidRPr="009A547B">
        <w:rPr>
          <w:b/>
          <w:bCs/>
        </w:rPr>
        <w:t>Приложения.</w:t>
      </w:r>
    </w:p>
    <w:p w:rsidR="00A87BDD" w:rsidRPr="009A547B" w:rsidRDefault="00A87BDD" w:rsidP="009A547B">
      <w:pPr>
        <w:jc w:val="both"/>
      </w:pPr>
      <w:r w:rsidRPr="009A547B">
        <w:t xml:space="preserve"> </w:t>
      </w:r>
    </w:p>
    <w:p w:rsidR="00A87BDD" w:rsidRPr="009A547B" w:rsidRDefault="00A87BDD" w:rsidP="009A547B">
      <w:pPr>
        <w:jc w:val="both"/>
      </w:pPr>
      <w:r w:rsidRPr="009A547B">
        <w:t xml:space="preserve">1. </w:t>
      </w:r>
      <w:r w:rsidR="004568EF" w:rsidRPr="009A547B">
        <w:t>Акт разграничения балансовой принадлежности тепловых сетей (эксплуатационной ответственности сторон)</w:t>
      </w:r>
      <w:r w:rsidRPr="009A547B">
        <w:t>.</w:t>
      </w:r>
    </w:p>
    <w:p w:rsidR="00A87BDD" w:rsidRPr="009A547B" w:rsidRDefault="00A87BDD" w:rsidP="009A547B">
      <w:pPr>
        <w:jc w:val="center"/>
        <w:rPr>
          <w:b/>
          <w:bCs/>
        </w:rPr>
      </w:pPr>
    </w:p>
    <w:p w:rsidR="00832944" w:rsidRPr="00363A22" w:rsidRDefault="00832944" w:rsidP="00832944">
      <w:pPr>
        <w:jc w:val="center"/>
        <w:rPr>
          <w:b/>
          <w:bCs/>
        </w:rPr>
      </w:pPr>
      <w:r w:rsidRPr="00363A22">
        <w:rPr>
          <w:b/>
          <w:bCs/>
        </w:rPr>
        <w:t>ПОДПИСИ СТОРОН:</w:t>
      </w:r>
    </w:p>
    <w:p w:rsidR="00832944" w:rsidRPr="00363A22" w:rsidRDefault="00832944" w:rsidP="00832944">
      <w:pPr>
        <w:jc w:val="center"/>
        <w:rPr>
          <w:b/>
          <w:bCs/>
        </w:rPr>
      </w:pPr>
    </w:p>
    <w:p w:rsidR="00832944" w:rsidRPr="00363A22" w:rsidRDefault="00832944" w:rsidP="00832944">
      <w:pPr>
        <w:jc w:val="both"/>
        <w:rPr>
          <w:b/>
        </w:rPr>
      </w:pPr>
      <w:r w:rsidRPr="009A547B">
        <w:rPr>
          <w:b/>
          <w:bCs/>
        </w:rPr>
        <w:t>Теплоснабжающая организация</w:t>
      </w:r>
      <w:r>
        <w:rPr>
          <w:b/>
        </w:rPr>
        <w:t xml:space="preserve">                                                                                                                           Абонент</w:t>
      </w:r>
      <w:r w:rsidRPr="00363A22">
        <w:rPr>
          <w:b/>
        </w:rPr>
        <w:t>:</w:t>
      </w:r>
    </w:p>
    <w:p w:rsidR="00832944" w:rsidRPr="00363A22" w:rsidRDefault="00832944" w:rsidP="00832944">
      <w:pPr>
        <w:jc w:val="both"/>
      </w:pPr>
    </w:p>
    <w:p w:rsidR="00832944" w:rsidRPr="00363A22" w:rsidRDefault="00832944" w:rsidP="00832944"/>
    <w:p w:rsidR="00832944" w:rsidRPr="00363A22" w:rsidRDefault="00832944" w:rsidP="00832944">
      <w:r w:rsidRPr="00363A22">
        <w:t>________________/</w:t>
      </w:r>
      <w:r w:rsidRPr="00363A22">
        <w:rPr>
          <w:u w:val="single"/>
        </w:rPr>
        <w:t>Захаров Г.А.</w:t>
      </w:r>
      <w:r w:rsidRPr="00363A22">
        <w:t xml:space="preserve">/ </w:t>
      </w:r>
      <w:r>
        <w:t xml:space="preserve">                    </w:t>
      </w:r>
      <w:r w:rsidRPr="00363A22">
        <w:t xml:space="preserve">                                             ________________/_____________________/</w:t>
      </w:r>
    </w:p>
    <w:p w:rsidR="00832944" w:rsidRPr="00363A22" w:rsidRDefault="00832944" w:rsidP="00832944"/>
    <w:p w:rsidR="00832944" w:rsidRPr="00363A22" w:rsidRDefault="00832944" w:rsidP="00832944">
      <w:r w:rsidRPr="00363A22">
        <w:t xml:space="preserve">«____» _____________ 20 __ г.                        </w:t>
      </w:r>
      <w:r>
        <w:t xml:space="preserve">                          </w:t>
      </w:r>
      <w:r w:rsidRPr="00363A22">
        <w:t xml:space="preserve">                                      «_____» ______________20____г.</w:t>
      </w:r>
    </w:p>
    <w:p w:rsidR="00832944" w:rsidRPr="00DF4DB2" w:rsidRDefault="00832944" w:rsidP="00832944">
      <w:pPr>
        <w:autoSpaceDE/>
        <w:autoSpaceDN/>
        <w:adjustRightInd/>
      </w:pPr>
      <w:r w:rsidRPr="00363A22">
        <w:t>м.п.</w:t>
      </w:r>
    </w:p>
    <w:p w:rsidR="00A87BDD" w:rsidRPr="009A547B" w:rsidRDefault="00A87BDD" w:rsidP="00832944">
      <w:pPr>
        <w:jc w:val="center"/>
      </w:pPr>
    </w:p>
    <w:sectPr w:rsidR="00A87BDD" w:rsidRPr="009A547B" w:rsidSect="009A547B">
      <w:headerReference w:type="default" r:id="rId8"/>
      <w:footerReference w:type="first" r:id="rId9"/>
      <w:pgSz w:w="11906" w:h="16838"/>
      <w:pgMar w:top="682" w:right="567" w:bottom="567" w:left="1418" w:header="227" w:footer="397"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74C5" w:rsidRDefault="002574C5">
      <w:r>
        <w:separator/>
      </w:r>
    </w:p>
  </w:endnote>
  <w:endnote w:type="continuationSeparator" w:id="1">
    <w:p w:rsidR="002574C5" w:rsidRDefault="002574C5">
      <w:r>
        <w:continuationSeparator/>
      </w:r>
    </w:p>
  </w:endnote>
</w:endnotes>
</file>

<file path=word/fontTable.xml><?xml version="1.0" encoding="utf-8"?>
<w:fonts xmlns:r="http://schemas.openxmlformats.org/officeDocument/2006/relationships" xmlns:w="http://schemas.openxmlformats.org/wordprocessingml/2006/main">
  <w:font w:name="Symbol">
    <w:altName w:val="OCR-B-10 BT"/>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altName w:val="Letter Gothic"/>
    <w:panose1 w:val="02070309020205020404"/>
    <w:charset w:val="CC"/>
    <w:family w:val="modern"/>
    <w:pitch w:val="fixed"/>
    <w:sig w:usb0="20002A87" w:usb1="80000000" w:usb2="00000008"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F9D" w:rsidRDefault="00121F9D" w:rsidP="00121F9D">
    <w:pPr>
      <w:pStyle w:val="a7"/>
      <w:framePr w:wrap="auto" w:vAnchor="text" w:hAnchor="margin" w:xAlign="right" w:y="1"/>
      <w:rPr>
        <w:rStyle w:val="a9"/>
      </w:rPr>
    </w:pPr>
    <w:r>
      <w:rPr>
        <w:rStyle w:val="a9"/>
      </w:rPr>
      <w:t xml:space="preserve">стр. </w:t>
    </w:r>
    <w:r w:rsidR="002A7189">
      <w:rPr>
        <w:rStyle w:val="a9"/>
      </w:rPr>
      <w:fldChar w:fldCharType="begin"/>
    </w:r>
    <w:r>
      <w:rPr>
        <w:rStyle w:val="a9"/>
      </w:rPr>
      <w:instrText xml:space="preserve">PAGE  </w:instrText>
    </w:r>
    <w:r w:rsidR="002A7189">
      <w:rPr>
        <w:rStyle w:val="a9"/>
      </w:rPr>
      <w:fldChar w:fldCharType="separate"/>
    </w:r>
    <w:r w:rsidR="009A547B">
      <w:rPr>
        <w:rStyle w:val="a9"/>
        <w:noProof/>
      </w:rPr>
      <w:t>1</w:t>
    </w:r>
    <w:r w:rsidR="002A7189">
      <w:rPr>
        <w:rStyle w:val="a9"/>
      </w:rPr>
      <w:fldChar w:fldCharType="end"/>
    </w:r>
    <w:r>
      <w:rPr>
        <w:rStyle w:val="a9"/>
      </w:rPr>
      <w:t xml:space="preserve"> из 7.</w:t>
    </w:r>
  </w:p>
  <w:p w:rsidR="00121F9D" w:rsidRPr="00121F9D" w:rsidRDefault="00121F9D" w:rsidP="00121F9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74C5" w:rsidRDefault="002574C5">
      <w:r>
        <w:separator/>
      </w:r>
    </w:p>
  </w:footnote>
  <w:footnote w:type="continuationSeparator" w:id="1">
    <w:p w:rsidR="002574C5" w:rsidRDefault="002574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47B" w:rsidRPr="009A547B" w:rsidRDefault="009A547B" w:rsidP="00832944">
    <w:pPr>
      <w:pStyle w:val="a7"/>
      <w:framePr w:w="1280" w:wrap="auto" w:vAnchor="text" w:hAnchor="page" w:x="10065" w:y="1"/>
      <w:jc w:val="right"/>
      <w:rPr>
        <w:rStyle w:val="a9"/>
        <w:i/>
        <w:sz w:val="16"/>
        <w:szCs w:val="16"/>
      </w:rPr>
    </w:pPr>
    <w:r w:rsidRPr="009A547B">
      <w:rPr>
        <w:rStyle w:val="a9"/>
        <w:i/>
        <w:sz w:val="16"/>
        <w:szCs w:val="16"/>
      </w:rPr>
      <w:t xml:space="preserve">страница </w:t>
    </w:r>
    <w:r w:rsidRPr="009A547B">
      <w:rPr>
        <w:rStyle w:val="a9"/>
        <w:i/>
        <w:sz w:val="16"/>
        <w:szCs w:val="16"/>
      </w:rPr>
      <w:fldChar w:fldCharType="begin"/>
    </w:r>
    <w:r w:rsidRPr="009A547B">
      <w:rPr>
        <w:rStyle w:val="a9"/>
        <w:i/>
        <w:sz w:val="16"/>
        <w:szCs w:val="16"/>
      </w:rPr>
      <w:instrText xml:space="preserve">PAGE  </w:instrText>
    </w:r>
    <w:r w:rsidRPr="009A547B">
      <w:rPr>
        <w:rStyle w:val="a9"/>
        <w:i/>
        <w:sz w:val="16"/>
        <w:szCs w:val="16"/>
      </w:rPr>
      <w:fldChar w:fldCharType="separate"/>
    </w:r>
    <w:r w:rsidR="00832944">
      <w:rPr>
        <w:rStyle w:val="a9"/>
        <w:i/>
        <w:noProof/>
        <w:sz w:val="16"/>
        <w:szCs w:val="16"/>
      </w:rPr>
      <w:t>7</w:t>
    </w:r>
    <w:r w:rsidRPr="009A547B">
      <w:rPr>
        <w:rStyle w:val="a9"/>
        <w:i/>
        <w:sz w:val="16"/>
        <w:szCs w:val="16"/>
      </w:rPr>
      <w:fldChar w:fldCharType="end"/>
    </w:r>
    <w:r w:rsidRPr="009A547B">
      <w:rPr>
        <w:rStyle w:val="a9"/>
        <w:i/>
        <w:sz w:val="16"/>
        <w:szCs w:val="16"/>
      </w:rPr>
      <w:t xml:space="preserve"> из 7</w:t>
    </w:r>
  </w:p>
  <w:p w:rsidR="009A547B" w:rsidRDefault="009A547B" w:rsidP="009A547B">
    <w:pPr>
      <w:pStyle w:val="aa"/>
      <w:tabs>
        <w:tab w:val="clear" w:pos="4677"/>
        <w:tab w:val="clear" w:pos="9355"/>
        <w:tab w:val="left" w:pos="9020"/>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26E41"/>
    <w:multiLevelType w:val="hybridMultilevel"/>
    <w:tmpl w:val="FBC427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BC837AA"/>
    <w:multiLevelType w:val="hybridMultilevel"/>
    <w:tmpl w:val="44A878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CD03653"/>
    <w:multiLevelType w:val="multilevel"/>
    <w:tmpl w:val="8E7A6BCE"/>
    <w:lvl w:ilvl="0">
      <w:start w:val="7"/>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11CD21B9"/>
    <w:multiLevelType w:val="multilevel"/>
    <w:tmpl w:val="F6C0AEE8"/>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4">
    <w:nsid w:val="133054AC"/>
    <w:multiLevelType w:val="singleLevel"/>
    <w:tmpl w:val="17E2ACEE"/>
    <w:lvl w:ilvl="0">
      <w:start w:val="1"/>
      <w:numFmt w:val="decimal"/>
      <w:lvlText w:val="%1. "/>
      <w:legacy w:legacy="1" w:legacySpace="0" w:legacyIndent="283"/>
      <w:lvlJc w:val="left"/>
      <w:pPr>
        <w:ind w:left="1723" w:hanging="283"/>
      </w:pPr>
      <w:rPr>
        <w:rFonts w:cs="Times New Roman"/>
        <w:b/>
        <w:bCs/>
        <w:i w:val="0"/>
        <w:iCs w:val="0"/>
        <w:sz w:val="24"/>
        <w:szCs w:val="24"/>
      </w:rPr>
    </w:lvl>
  </w:abstractNum>
  <w:abstractNum w:abstractNumId="5">
    <w:nsid w:val="13892A86"/>
    <w:multiLevelType w:val="hybridMultilevel"/>
    <w:tmpl w:val="061E29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1A4214B8"/>
    <w:multiLevelType w:val="multilevel"/>
    <w:tmpl w:val="3076AC50"/>
    <w:lvl w:ilvl="0">
      <w:start w:val="1"/>
      <w:numFmt w:val="decimal"/>
      <w:lvlText w:val="%1."/>
      <w:lvlJc w:val="left"/>
      <w:pPr>
        <w:tabs>
          <w:tab w:val="num" w:pos="1155"/>
        </w:tabs>
        <w:ind w:left="1155" w:hanging="1155"/>
      </w:pPr>
      <w:rPr>
        <w:rFonts w:hint="default"/>
        <w:sz w:val="22"/>
        <w:szCs w:val="22"/>
      </w:rPr>
    </w:lvl>
    <w:lvl w:ilvl="1">
      <w:start w:val="1"/>
      <w:numFmt w:val="decimal"/>
      <w:lvlText w:val="%1.%2."/>
      <w:lvlJc w:val="left"/>
      <w:pPr>
        <w:tabs>
          <w:tab w:val="num" w:pos="1980"/>
        </w:tabs>
        <w:ind w:left="3135" w:hanging="1155"/>
      </w:pPr>
      <w:rPr>
        <w:rFonts w:hint="default"/>
        <w:b w:val="0"/>
        <w:bCs w:val="0"/>
        <w:sz w:val="22"/>
        <w:szCs w:val="22"/>
      </w:rPr>
    </w:lvl>
    <w:lvl w:ilvl="2">
      <w:start w:val="1"/>
      <w:numFmt w:val="decimal"/>
      <w:lvlText w:val="%1.%2.%3."/>
      <w:lvlJc w:val="left"/>
      <w:pPr>
        <w:tabs>
          <w:tab w:val="num" w:pos="3140"/>
        </w:tabs>
        <w:ind w:left="3140" w:hanging="1155"/>
      </w:pPr>
      <w:rPr>
        <w:rFonts w:hint="default"/>
        <w:b w:val="0"/>
        <w:bCs w:val="0"/>
        <w:sz w:val="22"/>
        <w:szCs w:val="22"/>
      </w:rPr>
    </w:lvl>
    <w:lvl w:ilvl="3">
      <w:start w:val="1"/>
      <w:numFmt w:val="decimal"/>
      <w:lvlText w:val="%1.%2.%3.%4."/>
      <w:lvlJc w:val="left"/>
      <w:pPr>
        <w:tabs>
          <w:tab w:val="num" w:pos="3282"/>
        </w:tabs>
        <w:ind w:left="3282" w:hanging="1155"/>
      </w:pPr>
      <w:rPr>
        <w:rFonts w:hint="default"/>
        <w:sz w:val="24"/>
        <w:szCs w:val="24"/>
      </w:rPr>
    </w:lvl>
    <w:lvl w:ilvl="4">
      <w:start w:val="1"/>
      <w:numFmt w:val="decimal"/>
      <w:lvlText w:val="%1.%2.%3.%4.%5."/>
      <w:lvlJc w:val="left"/>
      <w:pPr>
        <w:tabs>
          <w:tab w:val="num" w:pos="3991"/>
        </w:tabs>
        <w:ind w:left="3991" w:hanging="1155"/>
      </w:pPr>
      <w:rPr>
        <w:rFonts w:hint="default"/>
        <w:sz w:val="24"/>
        <w:szCs w:val="24"/>
      </w:rPr>
    </w:lvl>
    <w:lvl w:ilvl="5">
      <w:start w:val="1"/>
      <w:numFmt w:val="decimal"/>
      <w:lvlText w:val="%1.%2.%3.%4.%5.%6."/>
      <w:lvlJc w:val="left"/>
      <w:pPr>
        <w:tabs>
          <w:tab w:val="num" w:pos="4700"/>
        </w:tabs>
        <w:ind w:left="4700" w:hanging="1155"/>
      </w:pPr>
      <w:rPr>
        <w:rFonts w:hint="default"/>
        <w:sz w:val="24"/>
        <w:szCs w:val="24"/>
      </w:rPr>
    </w:lvl>
    <w:lvl w:ilvl="6">
      <w:start w:val="1"/>
      <w:numFmt w:val="decimal"/>
      <w:lvlText w:val="%1.%2.%3.%4.%5.%6.%7."/>
      <w:lvlJc w:val="left"/>
      <w:pPr>
        <w:tabs>
          <w:tab w:val="num" w:pos="5694"/>
        </w:tabs>
        <w:ind w:left="5694" w:hanging="1440"/>
      </w:pPr>
      <w:rPr>
        <w:rFonts w:hint="default"/>
        <w:sz w:val="24"/>
        <w:szCs w:val="24"/>
      </w:rPr>
    </w:lvl>
    <w:lvl w:ilvl="7">
      <w:start w:val="1"/>
      <w:numFmt w:val="decimal"/>
      <w:lvlText w:val="%1.%2.%3.%4.%5.%6.%7.%8."/>
      <w:lvlJc w:val="left"/>
      <w:pPr>
        <w:tabs>
          <w:tab w:val="num" w:pos="6403"/>
        </w:tabs>
        <w:ind w:left="6403" w:hanging="1440"/>
      </w:pPr>
      <w:rPr>
        <w:rFonts w:hint="default"/>
        <w:sz w:val="24"/>
        <w:szCs w:val="24"/>
      </w:rPr>
    </w:lvl>
    <w:lvl w:ilvl="8">
      <w:start w:val="1"/>
      <w:numFmt w:val="decimal"/>
      <w:lvlText w:val="%1.%2.%3.%4.%5.%6.%7.%8.%9."/>
      <w:lvlJc w:val="left"/>
      <w:pPr>
        <w:tabs>
          <w:tab w:val="num" w:pos="7472"/>
        </w:tabs>
        <w:ind w:left="7472" w:hanging="1800"/>
      </w:pPr>
      <w:rPr>
        <w:rFonts w:hint="default"/>
        <w:sz w:val="24"/>
        <w:szCs w:val="24"/>
      </w:rPr>
    </w:lvl>
  </w:abstractNum>
  <w:abstractNum w:abstractNumId="7">
    <w:nsid w:val="1B7C23C5"/>
    <w:multiLevelType w:val="hybridMultilevel"/>
    <w:tmpl w:val="D2A20D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25E628A0"/>
    <w:multiLevelType w:val="multilevel"/>
    <w:tmpl w:val="6D48D946"/>
    <w:lvl w:ilvl="0">
      <w:start w:val="3"/>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2"/>
      <w:numFmt w:val="decimal"/>
      <w:suff w:val="space"/>
      <w:lvlText w:val="%1.%2.%3"/>
      <w:lvlJc w:val="left"/>
      <w:pPr>
        <w:ind w:left="720" w:hanging="720"/>
      </w:pPr>
      <w:rPr>
        <w:rFonts w:cs="Times New Roman" w:hint="default"/>
      </w:rPr>
    </w:lvl>
    <w:lvl w:ilvl="3">
      <w:start w:val="1"/>
      <w:numFmt w:val="russianLower"/>
      <w:lvlText w:val="%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38BE00B2"/>
    <w:multiLevelType w:val="hybridMultilevel"/>
    <w:tmpl w:val="906030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3CE56DA9"/>
    <w:multiLevelType w:val="hybridMultilevel"/>
    <w:tmpl w:val="820A48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3EB55966"/>
    <w:multiLevelType w:val="multilevel"/>
    <w:tmpl w:val="BA4A188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470433EB"/>
    <w:multiLevelType w:val="hybridMultilevel"/>
    <w:tmpl w:val="068A51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47D90FD4"/>
    <w:multiLevelType w:val="hybridMultilevel"/>
    <w:tmpl w:val="D6F40EE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4AB660BA"/>
    <w:multiLevelType w:val="multilevel"/>
    <w:tmpl w:val="7102F9A4"/>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1080"/>
        </w:tabs>
        <w:ind w:left="1080" w:hanging="360"/>
      </w:pPr>
      <w:rPr>
        <w:rFonts w:cs="Times New Roman" w:hint="default"/>
        <w:b/>
        <w:bCs/>
      </w:rPr>
    </w:lvl>
    <w:lvl w:ilvl="2">
      <w:start w:val="1"/>
      <w:numFmt w:val="decimal"/>
      <w:lvlText w:val="%1.%2.%3."/>
      <w:lvlJc w:val="left"/>
      <w:pPr>
        <w:tabs>
          <w:tab w:val="num" w:pos="2160"/>
        </w:tabs>
        <w:ind w:left="2160" w:hanging="720"/>
      </w:pPr>
      <w:rPr>
        <w:rFonts w:cs="Times New Roman" w:hint="default"/>
        <w:b w:val="0"/>
        <w:bCs w:val="0"/>
      </w:rPr>
    </w:lvl>
    <w:lvl w:ilvl="3">
      <w:start w:val="1"/>
      <w:numFmt w:val="decimal"/>
      <w:lvlText w:val="%1.%2.%3.%4."/>
      <w:lvlJc w:val="left"/>
      <w:pPr>
        <w:tabs>
          <w:tab w:val="num" w:pos="2880"/>
        </w:tabs>
        <w:ind w:left="2880" w:hanging="720"/>
      </w:pPr>
      <w:rPr>
        <w:rFonts w:cs="Times New Roman" w:hint="default"/>
        <w:b w:val="0"/>
        <w:bCs w:val="0"/>
      </w:rPr>
    </w:lvl>
    <w:lvl w:ilvl="4">
      <w:start w:val="1"/>
      <w:numFmt w:val="decimal"/>
      <w:lvlText w:val="%1.%2.%3.%4.%5."/>
      <w:lvlJc w:val="left"/>
      <w:pPr>
        <w:tabs>
          <w:tab w:val="num" w:pos="3960"/>
        </w:tabs>
        <w:ind w:left="3960" w:hanging="1080"/>
      </w:pPr>
      <w:rPr>
        <w:rFonts w:cs="Times New Roman" w:hint="default"/>
        <w:b w:val="0"/>
        <w:bCs w:val="0"/>
      </w:rPr>
    </w:lvl>
    <w:lvl w:ilvl="5">
      <w:start w:val="1"/>
      <w:numFmt w:val="decimal"/>
      <w:lvlText w:val="%1.%2.%3.%4.%5.%6."/>
      <w:lvlJc w:val="left"/>
      <w:pPr>
        <w:tabs>
          <w:tab w:val="num" w:pos="4680"/>
        </w:tabs>
        <w:ind w:left="4680" w:hanging="1080"/>
      </w:pPr>
      <w:rPr>
        <w:rFonts w:cs="Times New Roman" w:hint="default"/>
        <w:b w:val="0"/>
        <w:bCs w:val="0"/>
      </w:rPr>
    </w:lvl>
    <w:lvl w:ilvl="6">
      <w:start w:val="1"/>
      <w:numFmt w:val="decimal"/>
      <w:lvlText w:val="%1.%2.%3.%4.%5.%6.%7."/>
      <w:lvlJc w:val="left"/>
      <w:pPr>
        <w:tabs>
          <w:tab w:val="num" w:pos="5760"/>
        </w:tabs>
        <w:ind w:left="5760" w:hanging="1440"/>
      </w:pPr>
      <w:rPr>
        <w:rFonts w:cs="Times New Roman" w:hint="default"/>
        <w:b w:val="0"/>
        <w:bCs w:val="0"/>
      </w:rPr>
    </w:lvl>
    <w:lvl w:ilvl="7">
      <w:start w:val="1"/>
      <w:numFmt w:val="decimal"/>
      <w:lvlText w:val="%1.%2.%3.%4.%5.%6.%7.%8."/>
      <w:lvlJc w:val="left"/>
      <w:pPr>
        <w:tabs>
          <w:tab w:val="num" w:pos="6480"/>
        </w:tabs>
        <w:ind w:left="6480" w:hanging="1440"/>
      </w:pPr>
      <w:rPr>
        <w:rFonts w:cs="Times New Roman" w:hint="default"/>
        <w:b w:val="0"/>
        <w:bCs w:val="0"/>
      </w:rPr>
    </w:lvl>
    <w:lvl w:ilvl="8">
      <w:start w:val="1"/>
      <w:numFmt w:val="decimal"/>
      <w:lvlText w:val="%1.%2.%3.%4.%5.%6.%7.%8.%9."/>
      <w:lvlJc w:val="left"/>
      <w:pPr>
        <w:tabs>
          <w:tab w:val="num" w:pos="7560"/>
        </w:tabs>
        <w:ind w:left="7560" w:hanging="1800"/>
      </w:pPr>
      <w:rPr>
        <w:rFonts w:cs="Times New Roman" w:hint="default"/>
        <w:b w:val="0"/>
        <w:bCs w:val="0"/>
      </w:rPr>
    </w:lvl>
  </w:abstractNum>
  <w:abstractNum w:abstractNumId="15">
    <w:nsid w:val="55AC5EAB"/>
    <w:multiLevelType w:val="multilevel"/>
    <w:tmpl w:val="475AA45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569715D0"/>
    <w:multiLevelType w:val="hybridMultilevel"/>
    <w:tmpl w:val="0494E6F8"/>
    <w:lvl w:ilvl="0" w:tplc="FC6AF0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D443D69"/>
    <w:multiLevelType w:val="singleLevel"/>
    <w:tmpl w:val="4EEC2B90"/>
    <w:lvl w:ilvl="0">
      <w:start w:val="6"/>
      <w:numFmt w:val="decimal"/>
      <w:lvlText w:val="2.%1. "/>
      <w:legacy w:legacy="1" w:legacySpace="0" w:legacyIndent="283"/>
      <w:lvlJc w:val="left"/>
      <w:pPr>
        <w:ind w:left="283" w:hanging="283"/>
      </w:pPr>
      <w:rPr>
        <w:rFonts w:cs="Times New Roman"/>
        <w:b w:val="0"/>
        <w:bCs w:val="0"/>
        <w:i w:val="0"/>
        <w:iCs w:val="0"/>
        <w:sz w:val="24"/>
        <w:szCs w:val="24"/>
      </w:rPr>
    </w:lvl>
  </w:abstractNum>
  <w:abstractNum w:abstractNumId="18">
    <w:nsid w:val="5F2B363A"/>
    <w:multiLevelType w:val="hybridMultilevel"/>
    <w:tmpl w:val="F58481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5F3242F6"/>
    <w:multiLevelType w:val="singleLevel"/>
    <w:tmpl w:val="11180316"/>
    <w:lvl w:ilvl="0">
      <w:start w:val="5"/>
      <w:numFmt w:val="decimal"/>
      <w:lvlText w:val="2.%1. "/>
      <w:legacy w:legacy="1" w:legacySpace="0" w:legacyIndent="283"/>
      <w:lvlJc w:val="left"/>
      <w:pPr>
        <w:ind w:left="283" w:hanging="283"/>
      </w:pPr>
      <w:rPr>
        <w:rFonts w:cs="Times New Roman"/>
        <w:b w:val="0"/>
        <w:bCs w:val="0"/>
        <w:i w:val="0"/>
        <w:iCs w:val="0"/>
        <w:sz w:val="24"/>
        <w:szCs w:val="24"/>
      </w:rPr>
    </w:lvl>
  </w:abstractNum>
  <w:abstractNum w:abstractNumId="20">
    <w:nsid w:val="654131D4"/>
    <w:multiLevelType w:val="multilevel"/>
    <w:tmpl w:val="0F2683F8"/>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b/>
        <w:bCs/>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1">
    <w:nsid w:val="78A80FAE"/>
    <w:multiLevelType w:val="hybridMultilevel"/>
    <w:tmpl w:val="7FF8C4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7A0322EE"/>
    <w:multiLevelType w:val="hybridMultilevel"/>
    <w:tmpl w:val="AF3876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7"/>
  </w:num>
  <w:num w:numId="3">
    <w:abstractNumId w:val="11"/>
  </w:num>
  <w:num w:numId="4">
    <w:abstractNumId w:val="15"/>
  </w:num>
  <w:num w:numId="5">
    <w:abstractNumId w:val="2"/>
  </w:num>
  <w:num w:numId="6">
    <w:abstractNumId w:val="4"/>
  </w:num>
  <w:num w:numId="7">
    <w:abstractNumId w:val="14"/>
  </w:num>
  <w:num w:numId="8">
    <w:abstractNumId w:val="20"/>
  </w:num>
  <w:num w:numId="9">
    <w:abstractNumId w:val="3"/>
  </w:num>
  <w:num w:numId="10">
    <w:abstractNumId w:val="0"/>
  </w:num>
  <w:num w:numId="11">
    <w:abstractNumId w:val="1"/>
  </w:num>
  <w:num w:numId="12">
    <w:abstractNumId w:val="9"/>
  </w:num>
  <w:num w:numId="13">
    <w:abstractNumId w:val="13"/>
  </w:num>
  <w:num w:numId="14">
    <w:abstractNumId w:val="10"/>
  </w:num>
  <w:num w:numId="15">
    <w:abstractNumId w:val="7"/>
  </w:num>
  <w:num w:numId="16">
    <w:abstractNumId w:val="12"/>
  </w:num>
  <w:num w:numId="17">
    <w:abstractNumId w:val="18"/>
  </w:num>
  <w:num w:numId="18">
    <w:abstractNumId w:val="22"/>
  </w:num>
  <w:num w:numId="19">
    <w:abstractNumId w:val="5"/>
  </w:num>
  <w:num w:numId="20">
    <w:abstractNumId w:val="21"/>
  </w:num>
  <w:num w:numId="21">
    <w:abstractNumId w:val="16"/>
  </w:num>
  <w:num w:numId="22">
    <w:abstractNumId w:val="8"/>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defaultTabStop w:val="708"/>
  <w:doNotHyphenateCaps/>
  <w:drawingGridHorizontalSpacing w:val="100"/>
  <w:displayHorizontalDrawingGridEvery w:val="2"/>
  <w:noPunctuationKerning/>
  <w:characterSpacingControl w:val="doNotCompress"/>
  <w:doNotValidateAgainstSchema/>
  <w:doNotDemarcateInvalidXml/>
  <w:hdrShapeDefaults>
    <o:shapedefaults v:ext="edit" spidmax="6146"/>
  </w:hdrShapeDefaults>
  <w:footnotePr>
    <w:footnote w:id="0"/>
    <w:footnote w:id="1"/>
  </w:footnotePr>
  <w:endnotePr>
    <w:endnote w:id="0"/>
    <w:endnote w:id="1"/>
  </w:endnotePr>
  <w:compat/>
  <w:rsids>
    <w:rsidRoot w:val="00054A46"/>
    <w:rsid w:val="000050D8"/>
    <w:rsid w:val="00005B9E"/>
    <w:rsid w:val="0001010C"/>
    <w:rsid w:val="00012DBF"/>
    <w:rsid w:val="0001660E"/>
    <w:rsid w:val="00024FE3"/>
    <w:rsid w:val="0002567E"/>
    <w:rsid w:val="00025ED1"/>
    <w:rsid w:val="000270A9"/>
    <w:rsid w:val="00030F92"/>
    <w:rsid w:val="0003460B"/>
    <w:rsid w:val="00035873"/>
    <w:rsid w:val="00036E7A"/>
    <w:rsid w:val="00042F6B"/>
    <w:rsid w:val="00043A2D"/>
    <w:rsid w:val="00044EEF"/>
    <w:rsid w:val="000471F7"/>
    <w:rsid w:val="000476E4"/>
    <w:rsid w:val="0005039A"/>
    <w:rsid w:val="000506D7"/>
    <w:rsid w:val="00053DBE"/>
    <w:rsid w:val="00053F9D"/>
    <w:rsid w:val="00054A46"/>
    <w:rsid w:val="00054AD5"/>
    <w:rsid w:val="00063A05"/>
    <w:rsid w:val="0006439D"/>
    <w:rsid w:val="00073A61"/>
    <w:rsid w:val="00080DE4"/>
    <w:rsid w:val="00083AC2"/>
    <w:rsid w:val="000854C2"/>
    <w:rsid w:val="000862CE"/>
    <w:rsid w:val="00087FD1"/>
    <w:rsid w:val="000918D7"/>
    <w:rsid w:val="00093E54"/>
    <w:rsid w:val="00094F87"/>
    <w:rsid w:val="00096B7C"/>
    <w:rsid w:val="00096D7A"/>
    <w:rsid w:val="000A0D9B"/>
    <w:rsid w:val="000A1C70"/>
    <w:rsid w:val="000A1FD5"/>
    <w:rsid w:val="000B053B"/>
    <w:rsid w:val="000B05AD"/>
    <w:rsid w:val="000B434B"/>
    <w:rsid w:val="000B58C9"/>
    <w:rsid w:val="000C2A58"/>
    <w:rsid w:val="000D0491"/>
    <w:rsid w:val="000D1F84"/>
    <w:rsid w:val="000D4657"/>
    <w:rsid w:val="000D58AB"/>
    <w:rsid w:val="000E2721"/>
    <w:rsid w:val="000E4C69"/>
    <w:rsid w:val="000E702B"/>
    <w:rsid w:val="000F2FF0"/>
    <w:rsid w:val="000F6835"/>
    <w:rsid w:val="000F7DA2"/>
    <w:rsid w:val="00103AF6"/>
    <w:rsid w:val="00112B4B"/>
    <w:rsid w:val="00113820"/>
    <w:rsid w:val="00113DA7"/>
    <w:rsid w:val="00121F9D"/>
    <w:rsid w:val="00124D7B"/>
    <w:rsid w:val="0012563F"/>
    <w:rsid w:val="001305F6"/>
    <w:rsid w:val="001330CC"/>
    <w:rsid w:val="00135700"/>
    <w:rsid w:val="00142827"/>
    <w:rsid w:val="00145156"/>
    <w:rsid w:val="00146C04"/>
    <w:rsid w:val="0015172C"/>
    <w:rsid w:val="001544FA"/>
    <w:rsid w:val="00155901"/>
    <w:rsid w:val="00156B8A"/>
    <w:rsid w:val="00157EF6"/>
    <w:rsid w:val="00165A7A"/>
    <w:rsid w:val="0017037C"/>
    <w:rsid w:val="001720F4"/>
    <w:rsid w:val="00174259"/>
    <w:rsid w:val="00175012"/>
    <w:rsid w:val="00177DFF"/>
    <w:rsid w:val="00181246"/>
    <w:rsid w:val="001817B8"/>
    <w:rsid w:val="001840B3"/>
    <w:rsid w:val="00184B40"/>
    <w:rsid w:val="00186295"/>
    <w:rsid w:val="001878C4"/>
    <w:rsid w:val="001907E1"/>
    <w:rsid w:val="0019742C"/>
    <w:rsid w:val="001A3C44"/>
    <w:rsid w:val="001A448D"/>
    <w:rsid w:val="001B3A25"/>
    <w:rsid w:val="001B4A69"/>
    <w:rsid w:val="001B70DF"/>
    <w:rsid w:val="001C2C13"/>
    <w:rsid w:val="001C3520"/>
    <w:rsid w:val="001C57A7"/>
    <w:rsid w:val="001C689A"/>
    <w:rsid w:val="001D088E"/>
    <w:rsid w:val="001D5F49"/>
    <w:rsid w:val="001D6911"/>
    <w:rsid w:val="001D722F"/>
    <w:rsid w:val="001E022C"/>
    <w:rsid w:val="001E4FBA"/>
    <w:rsid w:val="001E76CE"/>
    <w:rsid w:val="001F1BAB"/>
    <w:rsid w:val="0020182E"/>
    <w:rsid w:val="00204497"/>
    <w:rsid w:val="002064D7"/>
    <w:rsid w:val="0020749F"/>
    <w:rsid w:val="002077BA"/>
    <w:rsid w:val="00215326"/>
    <w:rsid w:val="002165C4"/>
    <w:rsid w:val="002245A0"/>
    <w:rsid w:val="00225B81"/>
    <w:rsid w:val="002344F5"/>
    <w:rsid w:val="00241D33"/>
    <w:rsid w:val="002421F4"/>
    <w:rsid w:val="0025625B"/>
    <w:rsid w:val="002574C5"/>
    <w:rsid w:val="00264EDC"/>
    <w:rsid w:val="002650A5"/>
    <w:rsid w:val="00266121"/>
    <w:rsid w:val="0026689E"/>
    <w:rsid w:val="00266A3B"/>
    <w:rsid w:val="00273200"/>
    <w:rsid w:val="00274084"/>
    <w:rsid w:val="0027650C"/>
    <w:rsid w:val="00281762"/>
    <w:rsid w:val="0028426E"/>
    <w:rsid w:val="0028703F"/>
    <w:rsid w:val="00290AC6"/>
    <w:rsid w:val="00290F8F"/>
    <w:rsid w:val="002937E7"/>
    <w:rsid w:val="0029660B"/>
    <w:rsid w:val="00297410"/>
    <w:rsid w:val="00297606"/>
    <w:rsid w:val="002A4614"/>
    <w:rsid w:val="002A7189"/>
    <w:rsid w:val="002B1363"/>
    <w:rsid w:val="002B71EB"/>
    <w:rsid w:val="002B7F86"/>
    <w:rsid w:val="002C008E"/>
    <w:rsid w:val="002C1DC3"/>
    <w:rsid w:val="002C7427"/>
    <w:rsid w:val="002C7D3D"/>
    <w:rsid w:val="002D2798"/>
    <w:rsid w:val="002D6DEC"/>
    <w:rsid w:val="002E2E88"/>
    <w:rsid w:val="002E6D26"/>
    <w:rsid w:val="002F1A0A"/>
    <w:rsid w:val="002F1C8B"/>
    <w:rsid w:val="00300996"/>
    <w:rsid w:val="00302BA5"/>
    <w:rsid w:val="00302BFE"/>
    <w:rsid w:val="003069C3"/>
    <w:rsid w:val="00307335"/>
    <w:rsid w:val="00310121"/>
    <w:rsid w:val="00310801"/>
    <w:rsid w:val="00310B74"/>
    <w:rsid w:val="00312D71"/>
    <w:rsid w:val="00313241"/>
    <w:rsid w:val="003160C3"/>
    <w:rsid w:val="003208D5"/>
    <w:rsid w:val="003219B4"/>
    <w:rsid w:val="003223BE"/>
    <w:rsid w:val="0032279F"/>
    <w:rsid w:val="00324C1C"/>
    <w:rsid w:val="00325D51"/>
    <w:rsid w:val="003312E1"/>
    <w:rsid w:val="003347BE"/>
    <w:rsid w:val="003350ED"/>
    <w:rsid w:val="00336EFC"/>
    <w:rsid w:val="003412F2"/>
    <w:rsid w:val="0034457D"/>
    <w:rsid w:val="0034465B"/>
    <w:rsid w:val="003458DB"/>
    <w:rsid w:val="00352058"/>
    <w:rsid w:val="003566E7"/>
    <w:rsid w:val="00356C7C"/>
    <w:rsid w:val="00361470"/>
    <w:rsid w:val="003623E4"/>
    <w:rsid w:val="00363675"/>
    <w:rsid w:val="00364D7E"/>
    <w:rsid w:val="003702C4"/>
    <w:rsid w:val="00370AC6"/>
    <w:rsid w:val="00376622"/>
    <w:rsid w:val="00377C18"/>
    <w:rsid w:val="00383F22"/>
    <w:rsid w:val="003843A0"/>
    <w:rsid w:val="003845B5"/>
    <w:rsid w:val="003848A4"/>
    <w:rsid w:val="00385E2C"/>
    <w:rsid w:val="00387A00"/>
    <w:rsid w:val="00394BB9"/>
    <w:rsid w:val="00396B6A"/>
    <w:rsid w:val="003A7DD1"/>
    <w:rsid w:val="003B1CC8"/>
    <w:rsid w:val="003B2ADB"/>
    <w:rsid w:val="003B2B39"/>
    <w:rsid w:val="003B366F"/>
    <w:rsid w:val="003B444C"/>
    <w:rsid w:val="003C0DA7"/>
    <w:rsid w:val="003C6DAD"/>
    <w:rsid w:val="003C7173"/>
    <w:rsid w:val="003C77E2"/>
    <w:rsid w:val="003E0997"/>
    <w:rsid w:val="003E4186"/>
    <w:rsid w:val="003F1C94"/>
    <w:rsid w:val="004038C3"/>
    <w:rsid w:val="004041D2"/>
    <w:rsid w:val="004068ED"/>
    <w:rsid w:val="00412E48"/>
    <w:rsid w:val="004136FB"/>
    <w:rsid w:val="00425066"/>
    <w:rsid w:val="00425BC2"/>
    <w:rsid w:val="00425FAD"/>
    <w:rsid w:val="004264DE"/>
    <w:rsid w:val="00426B0D"/>
    <w:rsid w:val="00434E5C"/>
    <w:rsid w:val="00442208"/>
    <w:rsid w:val="0044615B"/>
    <w:rsid w:val="004502A3"/>
    <w:rsid w:val="00455A5F"/>
    <w:rsid w:val="00455CBA"/>
    <w:rsid w:val="004568EF"/>
    <w:rsid w:val="00464BEC"/>
    <w:rsid w:val="00482795"/>
    <w:rsid w:val="00483155"/>
    <w:rsid w:val="00483EDE"/>
    <w:rsid w:val="004853E2"/>
    <w:rsid w:val="0048625F"/>
    <w:rsid w:val="00486EF5"/>
    <w:rsid w:val="00491599"/>
    <w:rsid w:val="00496776"/>
    <w:rsid w:val="004A25A3"/>
    <w:rsid w:val="004B3943"/>
    <w:rsid w:val="004B4F7E"/>
    <w:rsid w:val="004B54DE"/>
    <w:rsid w:val="004C5DA0"/>
    <w:rsid w:val="004C67C7"/>
    <w:rsid w:val="004C6F71"/>
    <w:rsid w:val="004C7F82"/>
    <w:rsid w:val="004D1D1E"/>
    <w:rsid w:val="004D4907"/>
    <w:rsid w:val="004D6F63"/>
    <w:rsid w:val="004D7C76"/>
    <w:rsid w:val="004E177D"/>
    <w:rsid w:val="004E25EC"/>
    <w:rsid w:val="004E5B6E"/>
    <w:rsid w:val="004F0315"/>
    <w:rsid w:val="004F2678"/>
    <w:rsid w:val="0050237E"/>
    <w:rsid w:val="00502D91"/>
    <w:rsid w:val="00515131"/>
    <w:rsid w:val="005205B0"/>
    <w:rsid w:val="00521237"/>
    <w:rsid w:val="00523164"/>
    <w:rsid w:val="00523178"/>
    <w:rsid w:val="005233D3"/>
    <w:rsid w:val="00523FE4"/>
    <w:rsid w:val="005247FF"/>
    <w:rsid w:val="005259A6"/>
    <w:rsid w:val="00526690"/>
    <w:rsid w:val="0052708A"/>
    <w:rsid w:val="005277F9"/>
    <w:rsid w:val="00530408"/>
    <w:rsid w:val="00530E24"/>
    <w:rsid w:val="00533B31"/>
    <w:rsid w:val="0053408D"/>
    <w:rsid w:val="0053560D"/>
    <w:rsid w:val="005364DE"/>
    <w:rsid w:val="00546D72"/>
    <w:rsid w:val="00550C88"/>
    <w:rsid w:val="00553B40"/>
    <w:rsid w:val="00554DAF"/>
    <w:rsid w:val="00561F1B"/>
    <w:rsid w:val="0056214D"/>
    <w:rsid w:val="00562EBD"/>
    <w:rsid w:val="00564FEC"/>
    <w:rsid w:val="005660F6"/>
    <w:rsid w:val="005675BC"/>
    <w:rsid w:val="00567B57"/>
    <w:rsid w:val="005701ED"/>
    <w:rsid w:val="005740A4"/>
    <w:rsid w:val="00577EA0"/>
    <w:rsid w:val="00580A4E"/>
    <w:rsid w:val="005946A5"/>
    <w:rsid w:val="00595311"/>
    <w:rsid w:val="005A08B9"/>
    <w:rsid w:val="005A780D"/>
    <w:rsid w:val="005B40BF"/>
    <w:rsid w:val="005C33EE"/>
    <w:rsid w:val="005C4828"/>
    <w:rsid w:val="005C599F"/>
    <w:rsid w:val="005C7D6A"/>
    <w:rsid w:val="005D2BC2"/>
    <w:rsid w:val="005D4A3F"/>
    <w:rsid w:val="005D5674"/>
    <w:rsid w:val="005E18EC"/>
    <w:rsid w:val="005E4BAF"/>
    <w:rsid w:val="005E544F"/>
    <w:rsid w:val="005E6493"/>
    <w:rsid w:val="005F56FB"/>
    <w:rsid w:val="005F736E"/>
    <w:rsid w:val="00600C2B"/>
    <w:rsid w:val="00605E74"/>
    <w:rsid w:val="00606B15"/>
    <w:rsid w:val="0061127D"/>
    <w:rsid w:val="0062032B"/>
    <w:rsid w:val="006210BB"/>
    <w:rsid w:val="006261C6"/>
    <w:rsid w:val="00626334"/>
    <w:rsid w:val="00626E2D"/>
    <w:rsid w:val="00630305"/>
    <w:rsid w:val="006348B1"/>
    <w:rsid w:val="00643953"/>
    <w:rsid w:val="00644A78"/>
    <w:rsid w:val="00647707"/>
    <w:rsid w:val="00652711"/>
    <w:rsid w:val="00654A62"/>
    <w:rsid w:val="00655050"/>
    <w:rsid w:val="0066079C"/>
    <w:rsid w:val="0066296B"/>
    <w:rsid w:val="006720AC"/>
    <w:rsid w:val="006748F2"/>
    <w:rsid w:val="0067539D"/>
    <w:rsid w:val="00675E40"/>
    <w:rsid w:val="00680250"/>
    <w:rsid w:val="00681C0F"/>
    <w:rsid w:val="00684B27"/>
    <w:rsid w:val="00684E35"/>
    <w:rsid w:val="00695F57"/>
    <w:rsid w:val="006A0946"/>
    <w:rsid w:val="006A6EF3"/>
    <w:rsid w:val="006A7FDC"/>
    <w:rsid w:val="006B2E99"/>
    <w:rsid w:val="006C0CA7"/>
    <w:rsid w:val="006C181F"/>
    <w:rsid w:val="006C18A0"/>
    <w:rsid w:val="006C28FE"/>
    <w:rsid w:val="006C4AEB"/>
    <w:rsid w:val="006C5357"/>
    <w:rsid w:val="006D596F"/>
    <w:rsid w:val="006D70A1"/>
    <w:rsid w:val="006D75BB"/>
    <w:rsid w:val="006E1B94"/>
    <w:rsid w:val="006E488F"/>
    <w:rsid w:val="006E7F49"/>
    <w:rsid w:val="006F0269"/>
    <w:rsid w:val="006F17E5"/>
    <w:rsid w:val="006F1ADD"/>
    <w:rsid w:val="006F38D8"/>
    <w:rsid w:val="006F3FAB"/>
    <w:rsid w:val="006F447A"/>
    <w:rsid w:val="006F5C19"/>
    <w:rsid w:val="006F6091"/>
    <w:rsid w:val="006F6287"/>
    <w:rsid w:val="006F6C3C"/>
    <w:rsid w:val="006F7110"/>
    <w:rsid w:val="00702095"/>
    <w:rsid w:val="00703EB4"/>
    <w:rsid w:val="007049B8"/>
    <w:rsid w:val="00705791"/>
    <w:rsid w:val="00705E6B"/>
    <w:rsid w:val="007124A6"/>
    <w:rsid w:val="007132D8"/>
    <w:rsid w:val="00721DF8"/>
    <w:rsid w:val="00721FD3"/>
    <w:rsid w:val="0072622D"/>
    <w:rsid w:val="0072793B"/>
    <w:rsid w:val="007315DE"/>
    <w:rsid w:val="00732468"/>
    <w:rsid w:val="00735110"/>
    <w:rsid w:val="00736060"/>
    <w:rsid w:val="007366D0"/>
    <w:rsid w:val="0074405E"/>
    <w:rsid w:val="00744F52"/>
    <w:rsid w:val="00750ABF"/>
    <w:rsid w:val="007515F2"/>
    <w:rsid w:val="00752CDD"/>
    <w:rsid w:val="00753BBA"/>
    <w:rsid w:val="007566A9"/>
    <w:rsid w:val="00761896"/>
    <w:rsid w:val="00764129"/>
    <w:rsid w:val="007736DC"/>
    <w:rsid w:val="00775C08"/>
    <w:rsid w:val="00783374"/>
    <w:rsid w:val="00783EBC"/>
    <w:rsid w:val="0078636A"/>
    <w:rsid w:val="00793A03"/>
    <w:rsid w:val="007945C9"/>
    <w:rsid w:val="007967F3"/>
    <w:rsid w:val="007A2BD3"/>
    <w:rsid w:val="007A3CCA"/>
    <w:rsid w:val="007A547F"/>
    <w:rsid w:val="007A752A"/>
    <w:rsid w:val="007B055F"/>
    <w:rsid w:val="007B2C8B"/>
    <w:rsid w:val="007B300D"/>
    <w:rsid w:val="007B3E3D"/>
    <w:rsid w:val="007B52A1"/>
    <w:rsid w:val="007B7D3B"/>
    <w:rsid w:val="007C13C3"/>
    <w:rsid w:val="007C5EE4"/>
    <w:rsid w:val="007C6DE0"/>
    <w:rsid w:val="007D20B1"/>
    <w:rsid w:val="007D2403"/>
    <w:rsid w:val="007D3D1A"/>
    <w:rsid w:val="007D6BB3"/>
    <w:rsid w:val="007D7C4B"/>
    <w:rsid w:val="007E0024"/>
    <w:rsid w:val="007E0D46"/>
    <w:rsid w:val="007E47F8"/>
    <w:rsid w:val="007E5F0B"/>
    <w:rsid w:val="007E6323"/>
    <w:rsid w:val="007E6950"/>
    <w:rsid w:val="007E7390"/>
    <w:rsid w:val="007F1106"/>
    <w:rsid w:val="007F16F2"/>
    <w:rsid w:val="007F269C"/>
    <w:rsid w:val="007F5B56"/>
    <w:rsid w:val="007F6217"/>
    <w:rsid w:val="007F72FB"/>
    <w:rsid w:val="007F7804"/>
    <w:rsid w:val="00800A59"/>
    <w:rsid w:val="00805F20"/>
    <w:rsid w:val="008061F3"/>
    <w:rsid w:val="0081738D"/>
    <w:rsid w:val="0082427A"/>
    <w:rsid w:val="00832944"/>
    <w:rsid w:val="0083368B"/>
    <w:rsid w:val="0083487C"/>
    <w:rsid w:val="00835499"/>
    <w:rsid w:val="00836618"/>
    <w:rsid w:val="0084587A"/>
    <w:rsid w:val="00846294"/>
    <w:rsid w:val="00850783"/>
    <w:rsid w:val="00851778"/>
    <w:rsid w:val="0085187F"/>
    <w:rsid w:val="00857929"/>
    <w:rsid w:val="0086761C"/>
    <w:rsid w:val="00872B90"/>
    <w:rsid w:val="008779A0"/>
    <w:rsid w:val="008815C1"/>
    <w:rsid w:val="00883837"/>
    <w:rsid w:val="00885886"/>
    <w:rsid w:val="008861F3"/>
    <w:rsid w:val="00890122"/>
    <w:rsid w:val="008A2A09"/>
    <w:rsid w:val="008A2B31"/>
    <w:rsid w:val="008A6F2D"/>
    <w:rsid w:val="008B1ADA"/>
    <w:rsid w:val="008B3DD2"/>
    <w:rsid w:val="008B48BC"/>
    <w:rsid w:val="008B5FBC"/>
    <w:rsid w:val="008C04FC"/>
    <w:rsid w:val="008C2816"/>
    <w:rsid w:val="008C4F98"/>
    <w:rsid w:val="008C61E9"/>
    <w:rsid w:val="008C6707"/>
    <w:rsid w:val="008D3FF8"/>
    <w:rsid w:val="008D4B3A"/>
    <w:rsid w:val="008D7BCF"/>
    <w:rsid w:val="008E3D81"/>
    <w:rsid w:val="008E4CB1"/>
    <w:rsid w:val="008E5FC8"/>
    <w:rsid w:val="008F1FCA"/>
    <w:rsid w:val="008F4A09"/>
    <w:rsid w:val="008F6886"/>
    <w:rsid w:val="008F7660"/>
    <w:rsid w:val="0090273D"/>
    <w:rsid w:val="0090274A"/>
    <w:rsid w:val="009031D2"/>
    <w:rsid w:val="00904CE7"/>
    <w:rsid w:val="00906EBA"/>
    <w:rsid w:val="00915F20"/>
    <w:rsid w:val="00917307"/>
    <w:rsid w:val="009209D0"/>
    <w:rsid w:val="009226E2"/>
    <w:rsid w:val="00922C96"/>
    <w:rsid w:val="00933AF2"/>
    <w:rsid w:val="009440BD"/>
    <w:rsid w:val="00962ED3"/>
    <w:rsid w:val="009651FD"/>
    <w:rsid w:val="009709AF"/>
    <w:rsid w:val="00971766"/>
    <w:rsid w:val="009719C5"/>
    <w:rsid w:val="00977158"/>
    <w:rsid w:val="00985FF9"/>
    <w:rsid w:val="009902F0"/>
    <w:rsid w:val="009905AC"/>
    <w:rsid w:val="009908A2"/>
    <w:rsid w:val="009910CE"/>
    <w:rsid w:val="00995FAE"/>
    <w:rsid w:val="0099627F"/>
    <w:rsid w:val="0099633E"/>
    <w:rsid w:val="009A01FC"/>
    <w:rsid w:val="009A547B"/>
    <w:rsid w:val="009A575D"/>
    <w:rsid w:val="009A7E5D"/>
    <w:rsid w:val="009B17A5"/>
    <w:rsid w:val="009B2B2E"/>
    <w:rsid w:val="009B6331"/>
    <w:rsid w:val="009C275E"/>
    <w:rsid w:val="009C2FDB"/>
    <w:rsid w:val="009C4B58"/>
    <w:rsid w:val="009C55BC"/>
    <w:rsid w:val="009D1F42"/>
    <w:rsid w:val="009D314C"/>
    <w:rsid w:val="009D3C64"/>
    <w:rsid w:val="009D6DA1"/>
    <w:rsid w:val="009D74E4"/>
    <w:rsid w:val="009D759E"/>
    <w:rsid w:val="009E1492"/>
    <w:rsid w:val="009E1AC3"/>
    <w:rsid w:val="009E54FA"/>
    <w:rsid w:val="009F2F2B"/>
    <w:rsid w:val="009F5D71"/>
    <w:rsid w:val="00A0143D"/>
    <w:rsid w:val="00A01870"/>
    <w:rsid w:val="00A05640"/>
    <w:rsid w:val="00A0731C"/>
    <w:rsid w:val="00A145A7"/>
    <w:rsid w:val="00A15939"/>
    <w:rsid w:val="00A1639D"/>
    <w:rsid w:val="00A166C7"/>
    <w:rsid w:val="00A235D9"/>
    <w:rsid w:val="00A257CF"/>
    <w:rsid w:val="00A268DA"/>
    <w:rsid w:val="00A26EA4"/>
    <w:rsid w:val="00A2783E"/>
    <w:rsid w:val="00A3313E"/>
    <w:rsid w:val="00A35E92"/>
    <w:rsid w:val="00A35FED"/>
    <w:rsid w:val="00A3767F"/>
    <w:rsid w:val="00A44956"/>
    <w:rsid w:val="00A45B3D"/>
    <w:rsid w:val="00A45CA1"/>
    <w:rsid w:val="00A46104"/>
    <w:rsid w:val="00A46D07"/>
    <w:rsid w:val="00A47865"/>
    <w:rsid w:val="00A52226"/>
    <w:rsid w:val="00A55239"/>
    <w:rsid w:val="00A60953"/>
    <w:rsid w:val="00A643C9"/>
    <w:rsid w:val="00A66896"/>
    <w:rsid w:val="00A670F8"/>
    <w:rsid w:val="00A67634"/>
    <w:rsid w:val="00A71258"/>
    <w:rsid w:val="00A71D98"/>
    <w:rsid w:val="00A76DC9"/>
    <w:rsid w:val="00A87BDD"/>
    <w:rsid w:val="00A912A3"/>
    <w:rsid w:val="00A92EFD"/>
    <w:rsid w:val="00A973A3"/>
    <w:rsid w:val="00AA5087"/>
    <w:rsid w:val="00AA68C7"/>
    <w:rsid w:val="00AA79CF"/>
    <w:rsid w:val="00AB2047"/>
    <w:rsid w:val="00AB439B"/>
    <w:rsid w:val="00AB4B1D"/>
    <w:rsid w:val="00AC2F6D"/>
    <w:rsid w:val="00AC3B78"/>
    <w:rsid w:val="00AC3D72"/>
    <w:rsid w:val="00AD39CB"/>
    <w:rsid w:val="00AD579B"/>
    <w:rsid w:val="00AD695E"/>
    <w:rsid w:val="00AF07CE"/>
    <w:rsid w:val="00AF27EE"/>
    <w:rsid w:val="00AF556D"/>
    <w:rsid w:val="00AF6301"/>
    <w:rsid w:val="00B0042E"/>
    <w:rsid w:val="00B06A4C"/>
    <w:rsid w:val="00B12B32"/>
    <w:rsid w:val="00B1309F"/>
    <w:rsid w:val="00B2197D"/>
    <w:rsid w:val="00B22A70"/>
    <w:rsid w:val="00B24BEA"/>
    <w:rsid w:val="00B2571A"/>
    <w:rsid w:val="00B25EE9"/>
    <w:rsid w:val="00B3232D"/>
    <w:rsid w:val="00B32B1B"/>
    <w:rsid w:val="00B37F46"/>
    <w:rsid w:val="00B40C0B"/>
    <w:rsid w:val="00B413C5"/>
    <w:rsid w:val="00B41D1A"/>
    <w:rsid w:val="00B43B2F"/>
    <w:rsid w:val="00B450F4"/>
    <w:rsid w:val="00B51407"/>
    <w:rsid w:val="00B60C17"/>
    <w:rsid w:val="00B61F21"/>
    <w:rsid w:val="00B6471B"/>
    <w:rsid w:val="00B72A3B"/>
    <w:rsid w:val="00B74157"/>
    <w:rsid w:val="00B744C1"/>
    <w:rsid w:val="00B75739"/>
    <w:rsid w:val="00B80215"/>
    <w:rsid w:val="00B80D5E"/>
    <w:rsid w:val="00B81902"/>
    <w:rsid w:val="00B83FED"/>
    <w:rsid w:val="00B857EB"/>
    <w:rsid w:val="00BC284B"/>
    <w:rsid w:val="00BC5100"/>
    <w:rsid w:val="00BD6773"/>
    <w:rsid w:val="00BE151A"/>
    <w:rsid w:val="00BE1BA2"/>
    <w:rsid w:val="00BE7204"/>
    <w:rsid w:val="00BF2DCA"/>
    <w:rsid w:val="00C0202D"/>
    <w:rsid w:val="00C05712"/>
    <w:rsid w:val="00C0619F"/>
    <w:rsid w:val="00C07D6F"/>
    <w:rsid w:val="00C15703"/>
    <w:rsid w:val="00C17821"/>
    <w:rsid w:val="00C204DF"/>
    <w:rsid w:val="00C22816"/>
    <w:rsid w:val="00C24504"/>
    <w:rsid w:val="00C319EB"/>
    <w:rsid w:val="00C34467"/>
    <w:rsid w:val="00C36003"/>
    <w:rsid w:val="00C401D4"/>
    <w:rsid w:val="00C42C38"/>
    <w:rsid w:val="00C453F3"/>
    <w:rsid w:val="00C47488"/>
    <w:rsid w:val="00C51CB2"/>
    <w:rsid w:val="00C61EF6"/>
    <w:rsid w:val="00C677F7"/>
    <w:rsid w:val="00C72877"/>
    <w:rsid w:val="00C731DD"/>
    <w:rsid w:val="00C743CE"/>
    <w:rsid w:val="00C751A0"/>
    <w:rsid w:val="00C76D33"/>
    <w:rsid w:val="00C76FF7"/>
    <w:rsid w:val="00C8073D"/>
    <w:rsid w:val="00C81C99"/>
    <w:rsid w:val="00C8625D"/>
    <w:rsid w:val="00C86BD1"/>
    <w:rsid w:val="00C87417"/>
    <w:rsid w:val="00CA1C8F"/>
    <w:rsid w:val="00CA72AC"/>
    <w:rsid w:val="00CB4CE4"/>
    <w:rsid w:val="00CB6D38"/>
    <w:rsid w:val="00CC7C80"/>
    <w:rsid w:val="00CD3AF9"/>
    <w:rsid w:val="00CD7085"/>
    <w:rsid w:val="00CE0477"/>
    <w:rsid w:val="00CF2B73"/>
    <w:rsid w:val="00CF4429"/>
    <w:rsid w:val="00CF7680"/>
    <w:rsid w:val="00D00739"/>
    <w:rsid w:val="00D01FD3"/>
    <w:rsid w:val="00D04281"/>
    <w:rsid w:val="00D04337"/>
    <w:rsid w:val="00D06705"/>
    <w:rsid w:val="00D07E42"/>
    <w:rsid w:val="00D130B5"/>
    <w:rsid w:val="00D15A03"/>
    <w:rsid w:val="00D15DF0"/>
    <w:rsid w:val="00D17B70"/>
    <w:rsid w:val="00D231DE"/>
    <w:rsid w:val="00D269CB"/>
    <w:rsid w:val="00D27EF2"/>
    <w:rsid w:val="00D3677B"/>
    <w:rsid w:val="00D409CB"/>
    <w:rsid w:val="00D507CD"/>
    <w:rsid w:val="00D54323"/>
    <w:rsid w:val="00D616E8"/>
    <w:rsid w:val="00D62BFF"/>
    <w:rsid w:val="00D649CD"/>
    <w:rsid w:val="00D71513"/>
    <w:rsid w:val="00D730DA"/>
    <w:rsid w:val="00D76F8C"/>
    <w:rsid w:val="00D80A4E"/>
    <w:rsid w:val="00D80CA4"/>
    <w:rsid w:val="00D81C09"/>
    <w:rsid w:val="00D8418E"/>
    <w:rsid w:val="00D8512E"/>
    <w:rsid w:val="00D8638C"/>
    <w:rsid w:val="00D87AB9"/>
    <w:rsid w:val="00D905C9"/>
    <w:rsid w:val="00D91C04"/>
    <w:rsid w:val="00D9200A"/>
    <w:rsid w:val="00D92A62"/>
    <w:rsid w:val="00D96940"/>
    <w:rsid w:val="00DA244B"/>
    <w:rsid w:val="00DA2673"/>
    <w:rsid w:val="00DA7078"/>
    <w:rsid w:val="00DA73CE"/>
    <w:rsid w:val="00DC24D1"/>
    <w:rsid w:val="00DD7903"/>
    <w:rsid w:val="00DD7C10"/>
    <w:rsid w:val="00DE20F5"/>
    <w:rsid w:val="00DE5A52"/>
    <w:rsid w:val="00DF4CA0"/>
    <w:rsid w:val="00E00E6F"/>
    <w:rsid w:val="00E05A8C"/>
    <w:rsid w:val="00E061AB"/>
    <w:rsid w:val="00E07593"/>
    <w:rsid w:val="00E157FA"/>
    <w:rsid w:val="00E164DA"/>
    <w:rsid w:val="00E21DC9"/>
    <w:rsid w:val="00E3042C"/>
    <w:rsid w:val="00E3252F"/>
    <w:rsid w:val="00E419AC"/>
    <w:rsid w:val="00E437D7"/>
    <w:rsid w:val="00E46B10"/>
    <w:rsid w:val="00E5718D"/>
    <w:rsid w:val="00E57A44"/>
    <w:rsid w:val="00E606B0"/>
    <w:rsid w:val="00E6394F"/>
    <w:rsid w:val="00E65CE1"/>
    <w:rsid w:val="00E729F1"/>
    <w:rsid w:val="00E742FB"/>
    <w:rsid w:val="00E74595"/>
    <w:rsid w:val="00E779BA"/>
    <w:rsid w:val="00E842B0"/>
    <w:rsid w:val="00E864FE"/>
    <w:rsid w:val="00E937F7"/>
    <w:rsid w:val="00EA168F"/>
    <w:rsid w:val="00EA3C10"/>
    <w:rsid w:val="00EB0DE4"/>
    <w:rsid w:val="00EB4A1D"/>
    <w:rsid w:val="00EB69DC"/>
    <w:rsid w:val="00EB6D68"/>
    <w:rsid w:val="00EC12CF"/>
    <w:rsid w:val="00EC3F5C"/>
    <w:rsid w:val="00ED529C"/>
    <w:rsid w:val="00ED7720"/>
    <w:rsid w:val="00EE0D3E"/>
    <w:rsid w:val="00EE1FE3"/>
    <w:rsid w:val="00EE6EA6"/>
    <w:rsid w:val="00EF6252"/>
    <w:rsid w:val="00EF709A"/>
    <w:rsid w:val="00EF788D"/>
    <w:rsid w:val="00F00894"/>
    <w:rsid w:val="00F01080"/>
    <w:rsid w:val="00F052B1"/>
    <w:rsid w:val="00F10D12"/>
    <w:rsid w:val="00F113BC"/>
    <w:rsid w:val="00F12AA0"/>
    <w:rsid w:val="00F15A59"/>
    <w:rsid w:val="00F175CF"/>
    <w:rsid w:val="00F17635"/>
    <w:rsid w:val="00F21CB3"/>
    <w:rsid w:val="00F225A0"/>
    <w:rsid w:val="00F225DB"/>
    <w:rsid w:val="00F2331D"/>
    <w:rsid w:val="00F24566"/>
    <w:rsid w:val="00F27162"/>
    <w:rsid w:val="00F27EAE"/>
    <w:rsid w:val="00F30504"/>
    <w:rsid w:val="00F305BE"/>
    <w:rsid w:val="00F30CA0"/>
    <w:rsid w:val="00F310BE"/>
    <w:rsid w:val="00F327C8"/>
    <w:rsid w:val="00F4073D"/>
    <w:rsid w:val="00F4626C"/>
    <w:rsid w:val="00F51C45"/>
    <w:rsid w:val="00F53B60"/>
    <w:rsid w:val="00F53F6A"/>
    <w:rsid w:val="00F54D42"/>
    <w:rsid w:val="00F54FC7"/>
    <w:rsid w:val="00F55D8F"/>
    <w:rsid w:val="00F62978"/>
    <w:rsid w:val="00F642E3"/>
    <w:rsid w:val="00F6435E"/>
    <w:rsid w:val="00F67CEF"/>
    <w:rsid w:val="00F81C3D"/>
    <w:rsid w:val="00F83CA2"/>
    <w:rsid w:val="00F84B83"/>
    <w:rsid w:val="00F853CD"/>
    <w:rsid w:val="00F87B15"/>
    <w:rsid w:val="00F96765"/>
    <w:rsid w:val="00FA1E9C"/>
    <w:rsid w:val="00FA416E"/>
    <w:rsid w:val="00FB25A1"/>
    <w:rsid w:val="00FB2C44"/>
    <w:rsid w:val="00FB6FFE"/>
    <w:rsid w:val="00FC2C44"/>
    <w:rsid w:val="00FC352F"/>
    <w:rsid w:val="00FD2D65"/>
    <w:rsid w:val="00FD417C"/>
    <w:rsid w:val="00FD750D"/>
    <w:rsid w:val="00FE4793"/>
    <w:rsid w:val="00FE6DED"/>
    <w:rsid w:val="00FE768E"/>
    <w:rsid w:val="00FF0E7A"/>
    <w:rsid w:val="00FF12D0"/>
    <w:rsid w:val="00FF1864"/>
    <w:rsid w:val="00FF476E"/>
    <w:rsid w:val="00FF6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DD2"/>
    <w:pPr>
      <w:overflowPunct w:val="0"/>
      <w:autoSpaceDE w:val="0"/>
      <w:autoSpaceDN w:val="0"/>
      <w:adjustRightInd w:val="0"/>
      <w:textAlignment w:val="baseline"/>
    </w:pPr>
  </w:style>
  <w:style w:type="paragraph" w:styleId="1">
    <w:name w:val="heading 1"/>
    <w:basedOn w:val="a"/>
    <w:next w:val="a"/>
    <w:link w:val="10"/>
    <w:uiPriority w:val="99"/>
    <w:qFormat/>
    <w:rsid w:val="008B3DD2"/>
    <w:pPr>
      <w:keepNext/>
      <w:outlineLvl w:val="0"/>
    </w:pPr>
    <w:rPr>
      <w:b/>
      <w:bCs/>
      <w:sz w:val="28"/>
      <w:szCs w:val="28"/>
    </w:rPr>
  </w:style>
  <w:style w:type="paragraph" w:styleId="5">
    <w:name w:val="heading 5"/>
    <w:basedOn w:val="a"/>
    <w:next w:val="a"/>
    <w:link w:val="50"/>
    <w:uiPriority w:val="99"/>
    <w:qFormat/>
    <w:rsid w:val="008B3DD2"/>
    <w:pPr>
      <w:overflowPunct/>
      <w:autoSpaceDE/>
      <w:autoSpaceDN/>
      <w:adjustRightInd/>
      <w:spacing w:before="240" w:after="60"/>
      <w:textAlignment w:val="auto"/>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857EB"/>
    <w:rPr>
      <w:rFonts w:ascii="Cambria" w:hAnsi="Cambria" w:cs="Cambria"/>
      <w:b/>
      <w:bCs/>
      <w:kern w:val="32"/>
      <w:sz w:val="32"/>
      <w:szCs w:val="32"/>
    </w:rPr>
  </w:style>
  <w:style w:type="character" w:customStyle="1" w:styleId="50">
    <w:name w:val="Заголовок 5 Знак"/>
    <w:basedOn w:val="a0"/>
    <w:link w:val="5"/>
    <w:uiPriority w:val="99"/>
    <w:semiHidden/>
    <w:locked/>
    <w:rsid w:val="00B857EB"/>
    <w:rPr>
      <w:rFonts w:ascii="Calibri" w:hAnsi="Calibri" w:cs="Calibri"/>
      <w:b/>
      <w:bCs/>
      <w:i/>
      <w:iCs/>
      <w:sz w:val="26"/>
      <w:szCs w:val="26"/>
    </w:rPr>
  </w:style>
  <w:style w:type="paragraph" w:styleId="a3">
    <w:name w:val="Block Text"/>
    <w:basedOn w:val="a"/>
    <w:uiPriority w:val="99"/>
    <w:rsid w:val="008B3DD2"/>
    <w:pPr>
      <w:ind w:left="-108" w:right="-154"/>
      <w:jc w:val="both"/>
    </w:pPr>
    <w:rPr>
      <w:b/>
      <w:bCs/>
      <w:sz w:val="22"/>
      <w:szCs w:val="22"/>
    </w:rPr>
  </w:style>
  <w:style w:type="paragraph" w:styleId="a4">
    <w:name w:val="Body Text"/>
    <w:basedOn w:val="a"/>
    <w:link w:val="a5"/>
    <w:uiPriority w:val="99"/>
    <w:rsid w:val="008B3DD2"/>
    <w:pPr>
      <w:overflowPunct/>
      <w:adjustRightInd/>
      <w:jc w:val="both"/>
      <w:textAlignment w:val="auto"/>
    </w:pPr>
    <w:rPr>
      <w:sz w:val="24"/>
      <w:szCs w:val="24"/>
    </w:rPr>
  </w:style>
  <w:style w:type="character" w:customStyle="1" w:styleId="a5">
    <w:name w:val="Основной текст Знак"/>
    <w:basedOn w:val="a0"/>
    <w:link w:val="a4"/>
    <w:uiPriority w:val="99"/>
    <w:semiHidden/>
    <w:locked/>
    <w:rsid w:val="00B857EB"/>
    <w:rPr>
      <w:rFonts w:cs="Times New Roman"/>
      <w:sz w:val="20"/>
      <w:szCs w:val="20"/>
    </w:rPr>
  </w:style>
  <w:style w:type="paragraph" w:styleId="2">
    <w:name w:val="Body Text 2"/>
    <w:basedOn w:val="a"/>
    <w:link w:val="20"/>
    <w:uiPriority w:val="99"/>
    <w:rsid w:val="008B3DD2"/>
    <w:pPr>
      <w:ind w:right="436"/>
      <w:jc w:val="both"/>
    </w:pPr>
    <w:rPr>
      <w:sz w:val="22"/>
      <w:szCs w:val="22"/>
    </w:rPr>
  </w:style>
  <w:style w:type="character" w:customStyle="1" w:styleId="20">
    <w:name w:val="Основной текст 2 Знак"/>
    <w:basedOn w:val="a0"/>
    <w:link w:val="2"/>
    <w:uiPriority w:val="99"/>
    <w:semiHidden/>
    <w:locked/>
    <w:rsid w:val="00B857EB"/>
    <w:rPr>
      <w:rFonts w:cs="Times New Roman"/>
      <w:sz w:val="20"/>
      <w:szCs w:val="20"/>
    </w:rPr>
  </w:style>
  <w:style w:type="paragraph" w:styleId="21">
    <w:name w:val="Body Text Indent 2"/>
    <w:basedOn w:val="a"/>
    <w:link w:val="22"/>
    <w:uiPriority w:val="99"/>
    <w:rsid w:val="00A0143D"/>
    <w:pPr>
      <w:spacing w:after="120" w:line="480" w:lineRule="auto"/>
      <w:ind w:left="283"/>
    </w:pPr>
  </w:style>
  <w:style w:type="character" w:customStyle="1" w:styleId="22">
    <w:name w:val="Основной текст с отступом 2 Знак"/>
    <w:basedOn w:val="a0"/>
    <w:link w:val="21"/>
    <w:uiPriority w:val="99"/>
    <w:semiHidden/>
    <w:locked/>
    <w:rsid w:val="00B857EB"/>
    <w:rPr>
      <w:rFonts w:cs="Times New Roman"/>
      <w:sz w:val="20"/>
      <w:szCs w:val="20"/>
    </w:rPr>
  </w:style>
  <w:style w:type="paragraph" w:styleId="3">
    <w:name w:val="Body Text Indent 3"/>
    <w:basedOn w:val="a"/>
    <w:link w:val="30"/>
    <w:uiPriority w:val="99"/>
    <w:rsid w:val="00A0143D"/>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B857EB"/>
    <w:rPr>
      <w:rFonts w:cs="Times New Roman"/>
      <w:sz w:val="16"/>
      <w:szCs w:val="16"/>
    </w:rPr>
  </w:style>
  <w:style w:type="paragraph" w:customStyle="1" w:styleId="11">
    <w:name w:val="заголовок 1"/>
    <w:basedOn w:val="a"/>
    <w:next w:val="a"/>
    <w:uiPriority w:val="99"/>
    <w:rsid w:val="00A0143D"/>
    <w:pPr>
      <w:keepNext/>
      <w:overflowPunct/>
      <w:adjustRightInd/>
      <w:textAlignment w:val="auto"/>
    </w:pPr>
    <w:rPr>
      <w:b/>
      <w:bCs/>
      <w:sz w:val="24"/>
      <w:szCs w:val="24"/>
    </w:rPr>
  </w:style>
  <w:style w:type="paragraph" w:customStyle="1" w:styleId="12">
    <w:name w:val="Обычный1"/>
    <w:uiPriority w:val="99"/>
    <w:rsid w:val="00A0143D"/>
  </w:style>
  <w:style w:type="table" w:styleId="a6">
    <w:name w:val="Table Grid"/>
    <w:basedOn w:val="a1"/>
    <w:uiPriority w:val="99"/>
    <w:rsid w:val="0056214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footer"/>
    <w:basedOn w:val="a"/>
    <w:link w:val="a8"/>
    <w:uiPriority w:val="99"/>
    <w:rsid w:val="007F72FB"/>
    <w:pPr>
      <w:tabs>
        <w:tab w:val="center" w:pos="4677"/>
        <w:tab w:val="right" w:pos="9355"/>
      </w:tabs>
    </w:pPr>
  </w:style>
  <w:style w:type="character" w:customStyle="1" w:styleId="a8">
    <w:name w:val="Нижний колонтитул Знак"/>
    <w:basedOn w:val="a0"/>
    <w:link w:val="a7"/>
    <w:uiPriority w:val="99"/>
    <w:locked/>
    <w:rsid w:val="00B857EB"/>
    <w:rPr>
      <w:rFonts w:cs="Times New Roman"/>
      <w:sz w:val="20"/>
      <w:szCs w:val="20"/>
    </w:rPr>
  </w:style>
  <w:style w:type="character" w:styleId="a9">
    <w:name w:val="page number"/>
    <w:basedOn w:val="a0"/>
    <w:uiPriority w:val="99"/>
    <w:rsid w:val="007F72FB"/>
    <w:rPr>
      <w:rFonts w:cs="Times New Roman"/>
    </w:rPr>
  </w:style>
  <w:style w:type="paragraph" w:styleId="aa">
    <w:name w:val="header"/>
    <w:basedOn w:val="a"/>
    <w:link w:val="ab"/>
    <w:uiPriority w:val="99"/>
    <w:rsid w:val="00496776"/>
    <w:pPr>
      <w:tabs>
        <w:tab w:val="center" w:pos="4677"/>
        <w:tab w:val="right" w:pos="9355"/>
      </w:tabs>
    </w:pPr>
  </w:style>
  <w:style w:type="character" w:customStyle="1" w:styleId="ab">
    <w:name w:val="Верхний колонтитул Знак"/>
    <w:basedOn w:val="a0"/>
    <w:link w:val="aa"/>
    <w:uiPriority w:val="99"/>
    <w:locked/>
    <w:rsid w:val="00B857EB"/>
    <w:rPr>
      <w:rFonts w:cs="Times New Roman"/>
      <w:sz w:val="20"/>
      <w:szCs w:val="20"/>
    </w:rPr>
  </w:style>
  <w:style w:type="paragraph" w:styleId="ac">
    <w:name w:val="Balloon Text"/>
    <w:basedOn w:val="a"/>
    <w:link w:val="ad"/>
    <w:uiPriority w:val="99"/>
    <w:semiHidden/>
    <w:rsid w:val="00F53F6A"/>
    <w:rPr>
      <w:rFonts w:ascii="Tahoma" w:hAnsi="Tahoma" w:cs="Tahoma"/>
      <w:sz w:val="16"/>
      <w:szCs w:val="16"/>
    </w:rPr>
  </w:style>
  <w:style w:type="character" w:customStyle="1" w:styleId="ad">
    <w:name w:val="Текст выноски Знак"/>
    <w:basedOn w:val="a0"/>
    <w:link w:val="ac"/>
    <w:uiPriority w:val="99"/>
    <w:semiHidden/>
    <w:locked/>
    <w:rsid w:val="00B857EB"/>
    <w:rPr>
      <w:rFonts w:cs="Times New Roman"/>
      <w:sz w:val="2"/>
      <w:szCs w:val="2"/>
    </w:rPr>
  </w:style>
  <w:style w:type="paragraph" w:styleId="ae">
    <w:name w:val="Body Text Indent"/>
    <w:basedOn w:val="a"/>
    <w:link w:val="af"/>
    <w:uiPriority w:val="99"/>
    <w:rsid w:val="00053F9D"/>
    <w:pPr>
      <w:spacing w:after="120"/>
      <w:ind w:left="283"/>
    </w:pPr>
  </w:style>
  <w:style w:type="character" w:customStyle="1" w:styleId="af">
    <w:name w:val="Основной текст с отступом Знак"/>
    <w:basedOn w:val="a0"/>
    <w:link w:val="ae"/>
    <w:uiPriority w:val="99"/>
    <w:locked/>
    <w:rsid w:val="00053F9D"/>
    <w:rPr>
      <w:rFonts w:cs="Times New Roman"/>
    </w:rPr>
  </w:style>
  <w:style w:type="paragraph" w:styleId="af0">
    <w:name w:val="List Paragraph"/>
    <w:basedOn w:val="a"/>
    <w:uiPriority w:val="34"/>
    <w:qFormat/>
    <w:rsid w:val="00832944"/>
    <w:pPr>
      <w:ind w:left="720"/>
      <w:contextualSpacing/>
    </w:pPr>
  </w:style>
</w:styles>
</file>

<file path=word/webSettings.xml><?xml version="1.0" encoding="utf-8"?>
<w:webSettings xmlns:r="http://schemas.openxmlformats.org/officeDocument/2006/relationships" xmlns:w="http://schemas.openxmlformats.org/wordprocessingml/2006/main">
  <w:divs>
    <w:div w:id="1977102160">
      <w:marLeft w:val="0"/>
      <w:marRight w:val="0"/>
      <w:marTop w:val="0"/>
      <w:marBottom w:val="0"/>
      <w:divBdr>
        <w:top w:val="none" w:sz="0" w:space="0" w:color="auto"/>
        <w:left w:val="none" w:sz="0" w:space="0" w:color="auto"/>
        <w:bottom w:val="none" w:sz="0" w:space="0" w:color="auto"/>
        <w:right w:val="none" w:sz="0" w:space="0" w:color="auto"/>
      </w:divBdr>
    </w:div>
    <w:div w:id="1977102161">
      <w:marLeft w:val="0"/>
      <w:marRight w:val="0"/>
      <w:marTop w:val="0"/>
      <w:marBottom w:val="0"/>
      <w:divBdr>
        <w:top w:val="none" w:sz="0" w:space="0" w:color="auto"/>
        <w:left w:val="none" w:sz="0" w:space="0" w:color="auto"/>
        <w:bottom w:val="none" w:sz="0" w:space="0" w:color="auto"/>
        <w:right w:val="none" w:sz="0" w:space="0" w:color="auto"/>
      </w:divBdr>
    </w:div>
    <w:div w:id="19771021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A0A56-7541-4A1C-8439-38F058F6A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Pages>
  <Words>5059</Words>
  <Characters>28837</Characters>
  <Application>Microsoft Office Word</Application>
  <DocSecurity>0</DocSecurity>
  <Lines>240</Lines>
  <Paragraphs>67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ДОГОВОР   № _______</vt:lpstr>
      <vt:lpstr>ДОГОВОР   № _______</vt:lpstr>
    </vt:vector>
  </TitlesOfParts>
  <Company>организация</Company>
  <LinksUpToDate>false</LinksUpToDate>
  <CharactersWithSpaces>33829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dc:title>
  <dc:subject/>
  <dc:creator>имя</dc:creator>
  <cp:keywords/>
  <dc:description/>
  <cp:lastModifiedBy>AdmiN</cp:lastModifiedBy>
  <cp:revision>5</cp:revision>
  <cp:lastPrinted>2012-07-05T06:33:00Z</cp:lastPrinted>
  <dcterms:created xsi:type="dcterms:W3CDTF">2012-12-26T06:12:00Z</dcterms:created>
  <dcterms:modified xsi:type="dcterms:W3CDTF">2012-12-26T10:48:00Z</dcterms:modified>
</cp:coreProperties>
</file>