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AEA" w:rsidRPr="006A6228" w:rsidRDefault="003C5AEA" w:rsidP="000A4B68">
      <w:pPr>
        <w:widowControl/>
        <w:rPr>
          <w:rFonts w:ascii="Arial" w:hAnsi="Arial" w:cs="Arial"/>
          <w:b/>
          <w:sz w:val="20"/>
        </w:rPr>
      </w:pPr>
    </w:p>
    <w:p w:rsidR="00CA234C" w:rsidRDefault="00CA234C" w:rsidP="00FB7F29">
      <w:pPr>
        <w:widowControl/>
        <w:jc w:val="center"/>
        <w:rPr>
          <w:rFonts w:ascii="Arial" w:hAnsi="Arial" w:cs="Arial"/>
          <w:b/>
          <w:sz w:val="20"/>
        </w:rPr>
      </w:pPr>
    </w:p>
    <w:p w:rsidR="000E1DA8" w:rsidRPr="00F30B4A" w:rsidRDefault="005566F4" w:rsidP="00FB7F29">
      <w:pPr>
        <w:widowControl/>
        <w:jc w:val="center"/>
        <w:rPr>
          <w:b/>
          <w:sz w:val="20"/>
        </w:rPr>
      </w:pPr>
      <w:r w:rsidRPr="00D3119E">
        <w:rPr>
          <w:szCs w:val="24"/>
        </w:rPr>
        <w:t>ДОГОВОР  ТЕПЛОСНАБЖЕНИЯ</w:t>
      </w:r>
      <w:r>
        <w:rPr>
          <w:szCs w:val="24"/>
        </w:rPr>
        <w:t xml:space="preserve"> И ПОСТАВКИ ГОРЯЧЕЙ ВОДЫ </w:t>
      </w:r>
      <w:r w:rsidR="000E1DA8" w:rsidRPr="00F30B4A">
        <w:rPr>
          <w:b/>
          <w:sz w:val="20"/>
        </w:rPr>
        <w:t>№___</w:t>
      </w:r>
    </w:p>
    <w:p w:rsidR="00FB7F29" w:rsidRPr="00F30B4A" w:rsidRDefault="00775FF0" w:rsidP="00FB7F29">
      <w:pPr>
        <w:widowControl/>
        <w:jc w:val="center"/>
        <w:rPr>
          <w:sz w:val="20"/>
        </w:rPr>
      </w:pPr>
      <w:r w:rsidRPr="00F30B4A">
        <w:rPr>
          <w:sz w:val="20"/>
        </w:rPr>
        <w:t>(</w:t>
      </w:r>
      <w:r w:rsidR="007E1EA0" w:rsidRPr="00F30B4A">
        <w:rPr>
          <w:sz w:val="20"/>
        </w:rPr>
        <w:t>заключается с</w:t>
      </w:r>
      <w:r w:rsidR="00BD68EB" w:rsidRPr="00F30B4A">
        <w:rPr>
          <w:sz w:val="20"/>
        </w:rPr>
        <w:t xml:space="preserve"> собственник</w:t>
      </w:r>
      <w:r w:rsidR="007E1EA0" w:rsidRPr="00F30B4A">
        <w:rPr>
          <w:sz w:val="20"/>
        </w:rPr>
        <w:t>ами</w:t>
      </w:r>
      <w:r w:rsidR="00BD68EB" w:rsidRPr="00F30B4A">
        <w:rPr>
          <w:sz w:val="20"/>
        </w:rPr>
        <w:t xml:space="preserve"> и пользовател</w:t>
      </w:r>
      <w:r w:rsidR="007E1EA0" w:rsidRPr="00F30B4A">
        <w:rPr>
          <w:sz w:val="20"/>
        </w:rPr>
        <w:t>ями</w:t>
      </w:r>
      <w:r w:rsidR="00BD68EB" w:rsidRPr="00F30B4A">
        <w:rPr>
          <w:sz w:val="20"/>
        </w:rPr>
        <w:t xml:space="preserve"> жилых помещений в МКД/</w:t>
      </w:r>
      <w:r w:rsidR="00D945C7" w:rsidRPr="00F30B4A">
        <w:rPr>
          <w:sz w:val="20"/>
        </w:rPr>
        <w:t xml:space="preserve">с </w:t>
      </w:r>
      <w:r w:rsidR="00BD68EB" w:rsidRPr="00F30B4A">
        <w:rPr>
          <w:sz w:val="20"/>
        </w:rPr>
        <w:t>собственник</w:t>
      </w:r>
      <w:r w:rsidR="007E1EA0" w:rsidRPr="00F30B4A">
        <w:rPr>
          <w:sz w:val="20"/>
        </w:rPr>
        <w:t>ами</w:t>
      </w:r>
      <w:r w:rsidR="00BD68EB" w:rsidRPr="00F30B4A">
        <w:rPr>
          <w:sz w:val="20"/>
        </w:rPr>
        <w:t xml:space="preserve"> и</w:t>
      </w:r>
      <w:r w:rsidR="00D945C7" w:rsidRPr="00F30B4A">
        <w:rPr>
          <w:sz w:val="20"/>
        </w:rPr>
        <w:t xml:space="preserve"> </w:t>
      </w:r>
      <w:r w:rsidR="00BD68EB" w:rsidRPr="00F30B4A">
        <w:rPr>
          <w:sz w:val="20"/>
        </w:rPr>
        <w:t>пользовател</w:t>
      </w:r>
      <w:r w:rsidR="007E1EA0" w:rsidRPr="00F30B4A">
        <w:rPr>
          <w:sz w:val="20"/>
        </w:rPr>
        <w:t>ями</w:t>
      </w:r>
      <w:r w:rsidR="00BD68EB" w:rsidRPr="00F30B4A">
        <w:rPr>
          <w:sz w:val="20"/>
        </w:rPr>
        <w:t xml:space="preserve"> жилых домов (домовладений</w:t>
      </w:r>
      <w:r w:rsidRPr="00F30B4A">
        <w:rPr>
          <w:sz w:val="20"/>
        </w:rPr>
        <w:t>)</w:t>
      </w:r>
    </w:p>
    <w:p w:rsidR="002A1371" w:rsidRPr="00F30B4A" w:rsidRDefault="002A1371" w:rsidP="003F4641">
      <w:pPr>
        <w:widowControl/>
        <w:rPr>
          <w:sz w:val="20"/>
        </w:rPr>
      </w:pPr>
    </w:p>
    <w:p w:rsidR="002A1371" w:rsidRPr="00F30B4A" w:rsidRDefault="005714D1" w:rsidP="00775FF0">
      <w:pPr>
        <w:widowControl/>
        <w:jc w:val="both"/>
        <w:rPr>
          <w:b/>
          <w:sz w:val="20"/>
        </w:rPr>
      </w:pPr>
      <w:r w:rsidRPr="00F30B4A">
        <w:rPr>
          <w:sz w:val="20"/>
          <w:u w:val="single"/>
        </w:rPr>
        <w:t xml:space="preserve">     с. Красноселькуп  </w:t>
      </w:r>
      <w:r w:rsidR="00775FF0" w:rsidRPr="00F30B4A">
        <w:rPr>
          <w:sz w:val="20"/>
        </w:rPr>
        <w:tab/>
      </w:r>
      <w:r w:rsidR="00775FF0" w:rsidRPr="00F30B4A">
        <w:rPr>
          <w:b/>
          <w:sz w:val="20"/>
        </w:rPr>
        <w:tab/>
      </w:r>
      <w:r w:rsidR="00775FF0" w:rsidRPr="00F30B4A">
        <w:rPr>
          <w:b/>
          <w:sz w:val="20"/>
        </w:rPr>
        <w:tab/>
      </w:r>
      <w:r w:rsidR="00775FF0" w:rsidRPr="00F30B4A">
        <w:rPr>
          <w:b/>
          <w:sz w:val="20"/>
        </w:rPr>
        <w:tab/>
      </w:r>
      <w:r w:rsidR="00775FF0" w:rsidRPr="00F30B4A">
        <w:rPr>
          <w:b/>
          <w:sz w:val="20"/>
        </w:rPr>
        <w:tab/>
      </w:r>
      <w:r w:rsidR="00775FF0" w:rsidRPr="00F30B4A">
        <w:rPr>
          <w:b/>
          <w:sz w:val="20"/>
        </w:rPr>
        <w:tab/>
      </w:r>
      <w:r w:rsidR="00775FF0" w:rsidRPr="00F30B4A">
        <w:rPr>
          <w:b/>
          <w:sz w:val="20"/>
        </w:rPr>
        <w:tab/>
      </w:r>
      <w:r w:rsidR="00775FF0" w:rsidRPr="00F30B4A">
        <w:rPr>
          <w:b/>
          <w:sz w:val="20"/>
        </w:rPr>
        <w:tab/>
        <w:t xml:space="preserve">          </w:t>
      </w:r>
      <w:r w:rsidR="00775FF0" w:rsidRPr="00F30B4A">
        <w:rPr>
          <w:sz w:val="20"/>
        </w:rPr>
        <w:t>_________________</w:t>
      </w:r>
    </w:p>
    <w:p w:rsidR="00115DA8" w:rsidRPr="00F30B4A" w:rsidRDefault="00115DA8" w:rsidP="00115DA8">
      <w:pPr>
        <w:pStyle w:val="a8"/>
        <w:jc w:val="left"/>
        <w:rPr>
          <w:b w:val="0"/>
          <w:bCs w:val="0"/>
          <w:sz w:val="20"/>
          <w:szCs w:val="20"/>
        </w:rPr>
      </w:pPr>
      <w:r w:rsidRPr="00F30B4A">
        <w:rPr>
          <w:b w:val="0"/>
          <w:bCs w:val="0"/>
          <w:sz w:val="20"/>
          <w:szCs w:val="20"/>
        </w:rPr>
        <w:t xml:space="preserve"> </w:t>
      </w:r>
      <w:r w:rsidR="005714D1" w:rsidRPr="00F30B4A">
        <w:rPr>
          <w:b w:val="0"/>
          <w:bCs w:val="0"/>
          <w:sz w:val="20"/>
          <w:szCs w:val="20"/>
        </w:rPr>
        <w:t xml:space="preserve">      </w:t>
      </w:r>
      <w:r w:rsidRPr="00F30B4A">
        <w:rPr>
          <w:b w:val="0"/>
          <w:bCs w:val="0"/>
          <w:sz w:val="20"/>
          <w:szCs w:val="20"/>
          <w:vertAlign w:val="superscript"/>
        </w:rPr>
        <w:t>(место заключения)</w:t>
      </w:r>
      <w:r w:rsidRPr="00F30B4A">
        <w:rPr>
          <w:b w:val="0"/>
          <w:bCs w:val="0"/>
          <w:sz w:val="20"/>
          <w:szCs w:val="20"/>
        </w:rPr>
        <w:t xml:space="preserve">  </w:t>
      </w:r>
      <w:r w:rsidR="004541F4" w:rsidRPr="00F30B4A">
        <w:rPr>
          <w:b w:val="0"/>
          <w:bCs w:val="0"/>
          <w:sz w:val="20"/>
          <w:szCs w:val="20"/>
        </w:rPr>
        <w:tab/>
      </w:r>
      <w:r w:rsidR="004541F4" w:rsidRPr="00F30B4A">
        <w:rPr>
          <w:b w:val="0"/>
          <w:bCs w:val="0"/>
          <w:sz w:val="20"/>
          <w:szCs w:val="20"/>
        </w:rPr>
        <w:tab/>
      </w:r>
      <w:r w:rsidR="004541F4" w:rsidRPr="00F30B4A">
        <w:rPr>
          <w:b w:val="0"/>
          <w:bCs w:val="0"/>
          <w:sz w:val="20"/>
          <w:szCs w:val="20"/>
        </w:rPr>
        <w:tab/>
      </w:r>
      <w:r w:rsidR="004541F4" w:rsidRPr="00F30B4A">
        <w:rPr>
          <w:b w:val="0"/>
          <w:bCs w:val="0"/>
          <w:sz w:val="20"/>
          <w:szCs w:val="20"/>
        </w:rPr>
        <w:tab/>
      </w:r>
      <w:r w:rsidR="004541F4" w:rsidRPr="00F30B4A">
        <w:rPr>
          <w:b w:val="0"/>
          <w:bCs w:val="0"/>
          <w:sz w:val="20"/>
          <w:szCs w:val="20"/>
        </w:rPr>
        <w:tab/>
      </w:r>
      <w:r w:rsidR="004541F4" w:rsidRPr="00F30B4A">
        <w:rPr>
          <w:b w:val="0"/>
          <w:bCs w:val="0"/>
          <w:sz w:val="20"/>
          <w:szCs w:val="20"/>
        </w:rPr>
        <w:tab/>
      </w:r>
      <w:r w:rsidR="004541F4" w:rsidRPr="00F30B4A">
        <w:rPr>
          <w:b w:val="0"/>
          <w:bCs w:val="0"/>
          <w:sz w:val="20"/>
          <w:szCs w:val="20"/>
        </w:rPr>
        <w:tab/>
      </w:r>
      <w:r w:rsidR="004541F4" w:rsidRPr="00F30B4A">
        <w:rPr>
          <w:b w:val="0"/>
          <w:bCs w:val="0"/>
          <w:sz w:val="20"/>
          <w:szCs w:val="20"/>
        </w:rPr>
        <w:tab/>
      </w:r>
      <w:r w:rsidR="004541F4" w:rsidRPr="00F30B4A">
        <w:rPr>
          <w:b w:val="0"/>
          <w:bCs w:val="0"/>
          <w:sz w:val="20"/>
          <w:szCs w:val="20"/>
        </w:rPr>
        <w:tab/>
      </w:r>
      <w:r w:rsidR="005714D1" w:rsidRPr="00F30B4A">
        <w:rPr>
          <w:b w:val="0"/>
          <w:bCs w:val="0"/>
          <w:sz w:val="20"/>
          <w:szCs w:val="20"/>
        </w:rPr>
        <w:t xml:space="preserve">     </w:t>
      </w:r>
      <w:r w:rsidRPr="00F30B4A">
        <w:rPr>
          <w:b w:val="0"/>
          <w:bCs w:val="0"/>
          <w:sz w:val="20"/>
          <w:szCs w:val="20"/>
          <w:vertAlign w:val="superscript"/>
        </w:rPr>
        <w:t xml:space="preserve"> </w:t>
      </w:r>
      <w:r w:rsidR="004541F4" w:rsidRPr="00F30B4A">
        <w:rPr>
          <w:b w:val="0"/>
          <w:bCs w:val="0"/>
          <w:sz w:val="20"/>
          <w:szCs w:val="20"/>
          <w:vertAlign w:val="superscript"/>
        </w:rPr>
        <w:t>(дата заключения)</w:t>
      </w:r>
      <w:r w:rsidRPr="00F30B4A">
        <w:rPr>
          <w:b w:val="0"/>
          <w:bCs w:val="0"/>
          <w:sz w:val="20"/>
          <w:szCs w:val="20"/>
        </w:rPr>
        <w:t xml:space="preserve">                                                              </w:t>
      </w:r>
      <w:r w:rsidR="00F50052" w:rsidRPr="00F30B4A">
        <w:rPr>
          <w:b w:val="0"/>
          <w:bCs w:val="0"/>
          <w:sz w:val="20"/>
          <w:szCs w:val="20"/>
        </w:rPr>
        <w:t xml:space="preserve">                </w:t>
      </w:r>
      <w:r w:rsidRPr="00F30B4A">
        <w:rPr>
          <w:b w:val="0"/>
          <w:bCs w:val="0"/>
          <w:sz w:val="20"/>
          <w:szCs w:val="20"/>
        </w:rPr>
        <w:t xml:space="preserve">                                             </w:t>
      </w:r>
      <w:r w:rsidR="004541F4" w:rsidRPr="00F30B4A">
        <w:rPr>
          <w:b w:val="0"/>
          <w:bCs w:val="0"/>
          <w:sz w:val="20"/>
          <w:szCs w:val="20"/>
        </w:rPr>
        <w:t xml:space="preserve">                    </w:t>
      </w:r>
    </w:p>
    <w:p w:rsidR="00BF763B" w:rsidRPr="00F30B4A" w:rsidRDefault="00BF763B" w:rsidP="00BF763B">
      <w:pPr>
        <w:jc w:val="both"/>
        <w:rPr>
          <w:sz w:val="20"/>
        </w:rPr>
      </w:pPr>
    </w:p>
    <w:p w:rsidR="003F4641" w:rsidRPr="00F30B4A" w:rsidRDefault="00F068BE" w:rsidP="005714D1">
      <w:pPr>
        <w:ind w:firstLine="708"/>
        <w:jc w:val="both"/>
        <w:rPr>
          <w:sz w:val="20"/>
        </w:rPr>
      </w:pPr>
      <w:r w:rsidRPr="00F30B4A">
        <w:rPr>
          <w:sz w:val="20"/>
        </w:rPr>
        <w:t xml:space="preserve"> </w:t>
      </w:r>
      <w:r w:rsidR="005714D1" w:rsidRPr="00F30B4A">
        <w:rPr>
          <w:sz w:val="20"/>
        </w:rPr>
        <w:t>Общество с ограниченной ответственностью Энергетическая компания «Тепло-, Водо-, Электро- Сервис»</w:t>
      </w:r>
      <w:r w:rsidR="006C1990" w:rsidRPr="00F30B4A">
        <w:rPr>
          <w:sz w:val="20"/>
        </w:rPr>
        <w:t>,</w:t>
      </w:r>
      <w:r w:rsidR="005714D1" w:rsidRPr="00F30B4A">
        <w:rPr>
          <w:sz w:val="20"/>
        </w:rPr>
        <w:t xml:space="preserve"> </w:t>
      </w:r>
      <w:r w:rsidRPr="00F30B4A">
        <w:rPr>
          <w:sz w:val="20"/>
        </w:rPr>
        <w:t>именуемое</w:t>
      </w:r>
      <w:r w:rsidR="00F50052" w:rsidRPr="00F30B4A">
        <w:rPr>
          <w:sz w:val="20"/>
        </w:rPr>
        <w:t xml:space="preserve"> </w:t>
      </w:r>
      <w:r w:rsidR="005714D1" w:rsidRPr="00F30B4A">
        <w:rPr>
          <w:sz w:val="20"/>
        </w:rPr>
        <w:t>в даль</w:t>
      </w:r>
      <w:r w:rsidR="006C1990" w:rsidRPr="00F30B4A">
        <w:rPr>
          <w:sz w:val="20"/>
        </w:rPr>
        <w:t xml:space="preserve">нейшем </w:t>
      </w:r>
      <w:r w:rsidR="00234796" w:rsidRPr="00F30B4A">
        <w:rPr>
          <w:sz w:val="20"/>
        </w:rPr>
        <w:t xml:space="preserve">«Ресурсоснабжающая </w:t>
      </w:r>
      <w:r w:rsidR="006C1990" w:rsidRPr="00F30B4A">
        <w:rPr>
          <w:sz w:val="20"/>
        </w:rPr>
        <w:t xml:space="preserve"> </w:t>
      </w:r>
      <w:r w:rsidR="00BD68EB" w:rsidRPr="00F30B4A">
        <w:rPr>
          <w:sz w:val="20"/>
        </w:rPr>
        <w:t xml:space="preserve"> </w:t>
      </w:r>
      <w:r w:rsidR="00121FB7" w:rsidRPr="00F30B4A">
        <w:rPr>
          <w:sz w:val="20"/>
        </w:rPr>
        <w:t xml:space="preserve">организация», в лице </w:t>
      </w:r>
      <w:r w:rsidR="005714D1" w:rsidRPr="00F30B4A">
        <w:rPr>
          <w:sz w:val="20"/>
        </w:rPr>
        <w:t xml:space="preserve"> директора Захарова Георгия Анатольевича</w:t>
      </w:r>
      <w:r w:rsidR="004541F4" w:rsidRPr="00F30B4A">
        <w:rPr>
          <w:sz w:val="20"/>
        </w:rPr>
        <w:t xml:space="preserve">, </w:t>
      </w:r>
      <w:r w:rsidR="00A5405D" w:rsidRPr="00F30B4A">
        <w:rPr>
          <w:sz w:val="20"/>
        </w:rPr>
        <w:t xml:space="preserve">действующего  на основании  </w:t>
      </w:r>
      <w:r w:rsidR="005714D1" w:rsidRPr="00F30B4A">
        <w:rPr>
          <w:sz w:val="20"/>
        </w:rPr>
        <w:t>Устава</w:t>
      </w:r>
      <w:r w:rsidR="00A5405D" w:rsidRPr="00F30B4A">
        <w:rPr>
          <w:sz w:val="20"/>
        </w:rPr>
        <w:t xml:space="preserve">  с одной стороны, и</w:t>
      </w:r>
    </w:p>
    <w:p w:rsidR="003F4641" w:rsidRPr="00F30B4A" w:rsidRDefault="003F4641" w:rsidP="00A5405D">
      <w:pPr>
        <w:jc w:val="both"/>
        <w:rPr>
          <w:sz w:val="20"/>
        </w:rPr>
      </w:pPr>
      <w:r w:rsidRPr="00F30B4A">
        <w:rPr>
          <w:sz w:val="20"/>
        </w:rPr>
        <w:t>_______________________________________________________________</w:t>
      </w:r>
      <w:r w:rsidR="00C41447">
        <w:rPr>
          <w:sz w:val="20"/>
        </w:rPr>
        <w:t>______________</w:t>
      </w:r>
      <w:r w:rsidR="006C1990" w:rsidRPr="00F30B4A">
        <w:rPr>
          <w:sz w:val="20"/>
        </w:rPr>
        <w:t>__________________</w:t>
      </w:r>
      <w:r w:rsidR="00BF763B" w:rsidRPr="00F30B4A">
        <w:rPr>
          <w:sz w:val="20"/>
        </w:rPr>
        <w:t>,</w:t>
      </w:r>
      <w:r w:rsidR="00D464EF">
        <w:rPr>
          <w:sz w:val="20"/>
        </w:rPr>
        <w:t xml:space="preserve"> </w:t>
      </w:r>
    </w:p>
    <w:p w:rsidR="003F4641" w:rsidRPr="00F30B4A" w:rsidRDefault="003F4641" w:rsidP="005714D1">
      <w:pPr>
        <w:spacing w:after="120"/>
        <w:jc w:val="center"/>
        <w:rPr>
          <w:sz w:val="20"/>
          <w:vertAlign w:val="superscript"/>
        </w:rPr>
      </w:pPr>
      <w:r w:rsidRPr="00F30B4A">
        <w:rPr>
          <w:sz w:val="20"/>
          <w:vertAlign w:val="superscript"/>
        </w:rPr>
        <w:t>(Ф.И.О. полностью)</w:t>
      </w:r>
    </w:p>
    <w:p w:rsidR="00EF40A3" w:rsidRPr="00F30B4A" w:rsidRDefault="000B62A2" w:rsidP="00A5405D">
      <w:pPr>
        <w:jc w:val="both"/>
        <w:rPr>
          <w:sz w:val="20"/>
        </w:rPr>
      </w:pPr>
      <w:r w:rsidRPr="00F30B4A">
        <w:rPr>
          <w:sz w:val="20"/>
        </w:rPr>
        <w:t>Собственник</w:t>
      </w:r>
      <w:r w:rsidR="00D948C1" w:rsidRPr="00F30B4A">
        <w:rPr>
          <w:sz w:val="20"/>
        </w:rPr>
        <w:t xml:space="preserve"> </w:t>
      </w:r>
      <w:r w:rsidR="003F4641" w:rsidRPr="00F30B4A">
        <w:rPr>
          <w:sz w:val="20"/>
        </w:rPr>
        <w:t xml:space="preserve"> </w:t>
      </w:r>
      <w:r w:rsidR="00D948C1" w:rsidRPr="00F30B4A">
        <w:rPr>
          <w:sz w:val="20"/>
        </w:rPr>
        <w:t>помещения</w:t>
      </w:r>
      <w:r w:rsidRPr="00F30B4A">
        <w:rPr>
          <w:sz w:val="20"/>
        </w:rPr>
        <w:t xml:space="preserve"> (владелец)</w:t>
      </w:r>
      <w:r w:rsidR="00EF40A3" w:rsidRPr="00F30B4A">
        <w:rPr>
          <w:sz w:val="20"/>
        </w:rPr>
        <w:t>:</w:t>
      </w:r>
      <w:r w:rsidR="006C1990" w:rsidRPr="00F30B4A">
        <w:rPr>
          <w:sz w:val="20"/>
        </w:rPr>
        <w:t>_________________________________</w:t>
      </w:r>
      <w:r w:rsidR="00516E25" w:rsidRPr="00F30B4A">
        <w:rPr>
          <w:sz w:val="20"/>
        </w:rPr>
        <w:t>__________</w:t>
      </w:r>
      <w:r w:rsidR="00C41447">
        <w:rPr>
          <w:sz w:val="20"/>
        </w:rPr>
        <w:t>__________</w:t>
      </w:r>
      <w:r w:rsidR="00516E25" w:rsidRPr="00F30B4A">
        <w:rPr>
          <w:sz w:val="20"/>
        </w:rPr>
        <w:t>___________</w:t>
      </w:r>
    </w:p>
    <w:p w:rsidR="00EF40A3" w:rsidRPr="00F30B4A" w:rsidRDefault="005714D1" w:rsidP="00A5405D">
      <w:pPr>
        <w:spacing w:after="120"/>
        <w:jc w:val="center"/>
        <w:rPr>
          <w:sz w:val="22"/>
          <w:szCs w:val="22"/>
          <w:vertAlign w:val="superscript"/>
        </w:rPr>
      </w:pPr>
      <w:r w:rsidRPr="00F30B4A">
        <w:rPr>
          <w:sz w:val="22"/>
          <w:szCs w:val="22"/>
          <w:vertAlign w:val="superscript"/>
        </w:rPr>
        <w:t xml:space="preserve">                                                                                           </w:t>
      </w:r>
      <w:r w:rsidR="00EF40A3" w:rsidRPr="00F30B4A">
        <w:rPr>
          <w:sz w:val="22"/>
          <w:szCs w:val="22"/>
          <w:vertAlign w:val="superscript"/>
        </w:rPr>
        <w:t xml:space="preserve">(жилой дом, домовладение, </w:t>
      </w:r>
      <w:r w:rsidR="00586EBF" w:rsidRPr="00F30B4A">
        <w:rPr>
          <w:sz w:val="22"/>
          <w:szCs w:val="22"/>
          <w:vertAlign w:val="superscript"/>
        </w:rPr>
        <w:t>жилое помещение</w:t>
      </w:r>
      <w:r w:rsidR="00EF40A3" w:rsidRPr="00F30B4A">
        <w:rPr>
          <w:sz w:val="22"/>
          <w:szCs w:val="22"/>
          <w:vertAlign w:val="superscript"/>
        </w:rPr>
        <w:t xml:space="preserve"> в МКД, комната в коммунальной квартире)</w:t>
      </w:r>
    </w:p>
    <w:p w:rsidR="00273506" w:rsidRPr="00F30B4A" w:rsidRDefault="00273506" w:rsidP="00273506">
      <w:pPr>
        <w:spacing w:after="120"/>
        <w:rPr>
          <w:sz w:val="20"/>
        </w:rPr>
      </w:pPr>
      <w:r w:rsidRPr="00F30B4A">
        <w:rPr>
          <w:sz w:val="20"/>
        </w:rPr>
        <w:t>размером (объемом, площадью) отапливаемых помещений</w:t>
      </w:r>
      <w:r w:rsidR="00951B20">
        <w:rPr>
          <w:sz w:val="20"/>
        </w:rPr>
        <w:t xml:space="preserve"> </w:t>
      </w:r>
      <w:r w:rsidRPr="00F30B4A">
        <w:rPr>
          <w:sz w:val="20"/>
        </w:rPr>
        <w:t>_______________________________</w:t>
      </w:r>
      <w:r w:rsidR="00951B20">
        <w:rPr>
          <w:sz w:val="20"/>
        </w:rPr>
        <w:t xml:space="preserve"> </w:t>
      </w:r>
      <w:r w:rsidRPr="00F30B4A">
        <w:rPr>
          <w:sz w:val="20"/>
        </w:rPr>
        <w:t>кв.м.</w:t>
      </w:r>
    </w:p>
    <w:p w:rsidR="00EF40A3" w:rsidRPr="00F30B4A" w:rsidRDefault="00EF40A3" w:rsidP="00A5405D">
      <w:pPr>
        <w:rPr>
          <w:sz w:val="20"/>
        </w:rPr>
      </w:pPr>
      <w:r w:rsidRPr="00F30B4A">
        <w:rPr>
          <w:sz w:val="20"/>
        </w:rPr>
        <w:t>по адресу: _____________________________________________________</w:t>
      </w:r>
      <w:r w:rsidR="00423571" w:rsidRPr="00F30B4A">
        <w:rPr>
          <w:sz w:val="20"/>
        </w:rPr>
        <w:t>______________________</w:t>
      </w:r>
    </w:p>
    <w:p w:rsidR="00EF40A3" w:rsidRPr="00F30B4A" w:rsidRDefault="00EF40A3" w:rsidP="00A5405D">
      <w:pPr>
        <w:jc w:val="center"/>
        <w:rPr>
          <w:sz w:val="22"/>
          <w:szCs w:val="22"/>
          <w:vertAlign w:val="superscript"/>
        </w:rPr>
      </w:pPr>
      <w:r w:rsidRPr="00F30B4A">
        <w:rPr>
          <w:sz w:val="22"/>
          <w:szCs w:val="22"/>
          <w:vertAlign w:val="superscript"/>
        </w:rPr>
        <w:t>(почтовый индекс, город, район, улица, дом №, квартира №)</w:t>
      </w:r>
    </w:p>
    <w:p w:rsidR="00273506" w:rsidRPr="00F30B4A" w:rsidRDefault="00273506" w:rsidP="00273506">
      <w:pPr>
        <w:rPr>
          <w:sz w:val="20"/>
        </w:rPr>
      </w:pPr>
      <w:r w:rsidRPr="00F30B4A">
        <w:rPr>
          <w:sz w:val="20"/>
        </w:rPr>
        <w:t>количество зарегистрированных/проживающих человек:____________________________________</w:t>
      </w:r>
    </w:p>
    <w:p w:rsidR="003F4641" w:rsidRPr="00F30B4A" w:rsidRDefault="002D57C1" w:rsidP="00A5405D">
      <w:pPr>
        <w:jc w:val="both"/>
        <w:rPr>
          <w:sz w:val="20"/>
        </w:rPr>
      </w:pPr>
      <w:r w:rsidRPr="00F30B4A">
        <w:rPr>
          <w:sz w:val="20"/>
        </w:rPr>
        <w:t>на основании:</w:t>
      </w:r>
      <w:r w:rsidR="003F4641" w:rsidRPr="00F30B4A">
        <w:rPr>
          <w:sz w:val="20"/>
        </w:rPr>
        <w:t>________________________________________________________________</w:t>
      </w:r>
      <w:r w:rsidRPr="00F30B4A">
        <w:rPr>
          <w:sz w:val="20"/>
        </w:rPr>
        <w:t>______</w:t>
      </w:r>
      <w:r w:rsidR="00D54576" w:rsidRPr="00F30B4A">
        <w:rPr>
          <w:sz w:val="20"/>
        </w:rPr>
        <w:t>,</w:t>
      </w:r>
    </w:p>
    <w:p w:rsidR="003F4641" w:rsidRPr="00F30B4A" w:rsidRDefault="003F4641" w:rsidP="00A5405D">
      <w:pPr>
        <w:jc w:val="center"/>
        <w:rPr>
          <w:sz w:val="20"/>
          <w:vertAlign w:val="superscript"/>
        </w:rPr>
      </w:pPr>
      <w:r w:rsidRPr="00F05B15">
        <w:rPr>
          <w:sz w:val="20"/>
          <w:vertAlign w:val="superscript"/>
        </w:rPr>
        <w:t>(</w:t>
      </w:r>
      <w:r w:rsidRPr="00F30B4A">
        <w:rPr>
          <w:sz w:val="20"/>
          <w:vertAlign w:val="superscript"/>
        </w:rPr>
        <w:t>наименование и реквизиты правоустанавливающего документа)</w:t>
      </w:r>
    </w:p>
    <w:p w:rsidR="00991B66" w:rsidRPr="00F30B4A" w:rsidRDefault="00956655" w:rsidP="00991B66">
      <w:pPr>
        <w:ind w:firstLine="708"/>
        <w:jc w:val="both"/>
        <w:rPr>
          <w:rFonts w:eastAsia="Calibri"/>
          <w:i/>
          <w:sz w:val="20"/>
          <w:u w:val="single"/>
        </w:rPr>
      </w:pPr>
      <w:r w:rsidRPr="00F30B4A">
        <w:rPr>
          <w:i/>
          <w:color w:val="0070C0"/>
          <w:sz w:val="28"/>
          <w:szCs w:val="28"/>
          <w:u w:val="single"/>
        </w:rPr>
        <w:t>*</w:t>
      </w:r>
      <w:r w:rsidR="00991B66" w:rsidRPr="00F30B4A">
        <w:rPr>
          <w:i/>
          <w:sz w:val="20"/>
          <w:u w:val="single"/>
        </w:rPr>
        <w:t xml:space="preserve">площадь земельного участка, не занятого жилым домом и надворными постройками:__________________________________________________________________ </w:t>
      </w:r>
    </w:p>
    <w:p w:rsidR="00991B66" w:rsidRPr="00F30B4A" w:rsidRDefault="00991B66" w:rsidP="00991B66">
      <w:pPr>
        <w:jc w:val="both"/>
        <w:rPr>
          <w:i/>
          <w:sz w:val="20"/>
          <w:u w:val="single"/>
        </w:rPr>
      </w:pPr>
      <w:r w:rsidRPr="00F30B4A">
        <w:rPr>
          <w:i/>
          <w:sz w:val="20"/>
          <w:u w:val="single"/>
        </w:rPr>
        <w:t xml:space="preserve"> сведения о направлениях потребления коммунальной услуги при использовании земельного участка и расположенных на нем надворных построе</w:t>
      </w:r>
      <w:r w:rsidR="00C17CA8" w:rsidRPr="00F30B4A">
        <w:rPr>
          <w:i/>
          <w:sz w:val="20"/>
          <w:u w:val="single"/>
        </w:rPr>
        <w:t xml:space="preserve">к </w:t>
      </w:r>
      <w:r w:rsidRPr="00F30B4A">
        <w:rPr>
          <w:i/>
          <w:sz w:val="20"/>
          <w:u w:val="single"/>
        </w:rPr>
        <w:t xml:space="preserve"> </w:t>
      </w:r>
      <w:r w:rsidR="00C17CA8" w:rsidRPr="00F30B4A">
        <w:rPr>
          <w:i/>
          <w:sz w:val="20"/>
          <w:u w:val="single"/>
        </w:rPr>
        <w:t>(</w:t>
      </w:r>
      <w:r w:rsidRPr="00F30B4A">
        <w:rPr>
          <w:i/>
          <w:sz w:val="20"/>
          <w:u w:val="single"/>
        </w:rPr>
        <w:t>приготовление пищи для людей, приготовление кормов для скота, отопление, подогрев воды, полив и т.д.):_______________________</w:t>
      </w:r>
      <w:r w:rsidR="00C17CA8" w:rsidRPr="00F30B4A">
        <w:rPr>
          <w:i/>
          <w:sz w:val="20"/>
          <w:u w:val="single"/>
        </w:rPr>
        <w:t>__________________________________________________________</w:t>
      </w:r>
    </w:p>
    <w:p w:rsidR="00991B66" w:rsidRPr="00F30B4A" w:rsidRDefault="00991B66" w:rsidP="00991B66">
      <w:pPr>
        <w:jc w:val="both"/>
        <w:rPr>
          <w:i/>
          <w:sz w:val="20"/>
          <w:u w:val="single"/>
        </w:rPr>
      </w:pPr>
      <w:r w:rsidRPr="00F30B4A">
        <w:rPr>
          <w:i/>
          <w:sz w:val="20"/>
          <w:u w:val="single"/>
        </w:rPr>
        <w:t>виды и количество сельскохозяйственных животных и птиц (при наличии):________________</w:t>
      </w:r>
      <w:r w:rsidR="00C17CA8" w:rsidRPr="00F30B4A">
        <w:rPr>
          <w:i/>
          <w:sz w:val="20"/>
          <w:u w:val="single"/>
        </w:rPr>
        <w:t>_____</w:t>
      </w:r>
    </w:p>
    <w:p w:rsidR="00991B66" w:rsidRPr="00F30B4A" w:rsidRDefault="00991B66" w:rsidP="00991B66">
      <w:pPr>
        <w:rPr>
          <w:i/>
          <w:sz w:val="20"/>
          <w:u w:val="single"/>
        </w:rPr>
      </w:pPr>
      <w:r w:rsidRPr="00F30B4A">
        <w:rPr>
          <w:i/>
          <w:sz w:val="20"/>
          <w:u w:val="single"/>
        </w:rPr>
        <w:t>мощность применяемых устройств, с помощью которых осуществляется потребление</w:t>
      </w:r>
      <w:r w:rsidR="00C17CA8" w:rsidRPr="00F30B4A">
        <w:rPr>
          <w:i/>
          <w:sz w:val="20"/>
          <w:u w:val="single"/>
        </w:rPr>
        <w:t>________</w:t>
      </w:r>
      <w:r w:rsidRPr="00F30B4A">
        <w:rPr>
          <w:i/>
          <w:sz w:val="20"/>
          <w:u w:val="single"/>
        </w:rPr>
        <w:t xml:space="preserve"> коммунальных ресурсов________________ Гкал/час</w:t>
      </w:r>
    </w:p>
    <w:p w:rsidR="004541F4" w:rsidRPr="00F30B4A" w:rsidRDefault="003F4641" w:rsidP="002D57C1">
      <w:pPr>
        <w:jc w:val="both"/>
        <w:rPr>
          <w:sz w:val="20"/>
        </w:rPr>
      </w:pPr>
      <w:r w:rsidRPr="00F30B4A">
        <w:rPr>
          <w:sz w:val="20"/>
        </w:rPr>
        <w:t xml:space="preserve">именуемый (ая) в дальнейшем </w:t>
      </w:r>
      <w:r w:rsidR="00D54576" w:rsidRPr="00F30B4A">
        <w:rPr>
          <w:sz w:val="20"/>
        </w:rPr>
        <w:t>«</w:t>
      </w:r>
      <w:r w:rsidR="00CE67CA" w:rsidRPr="00F30B4A">
        <w:rPr>
          <w:sz w:val="20"/>
        </w:rPr>
        <w:t>П</w:t>
      </w:r>
      <w:r w:rsidRPr="00F30B4A">
        <w:rPr>
          <w:sz w:val="20"/>
        </w:rPr>
        <w:t>отребитель</w:t>
      </w:r>
      <w:r w:rsidR="00D54576" w:rsidRPr="00F30B4A">
        <w:rPr>
          <w:sz w:val="20"/>
        </w:rPr>
        <w:t>»</w:t>
      </w:r>
      <w:r w:rsidRPr="00F30B4A">
        <w:rPr>
          <w:sz w:val="20"/>
        </w:rPr>
        <w:t xml:space="preserve">, с другой стороны,  </w:t>
      </w:r>
      <w:r w:rsidR="003765F0" w:rsidRPr="00F30B4A">
        <w:rPr>
          <w:sz w:val="20"/>
        </w:rPr>
        <w:t>именуемые в даль</w:t>
      </w:r>
      <w:r w:rsidR="00624378" w:rsidRPr="00F30B4A">
        <w:rPr>
          <w:sz w:val="20"/>
        </w:rPr>
        <w:t xml:space="preserve">нейшем каждый </w:t>
      </w:r>
      <w:r w:rsidR="003765F0" w:rsidRPr="00F30B4A">
        <w:rPr>
          <w:sz w:val="20"/>
        </w:rPr>
        <w:t xml:space="preserve"> в отдельности «Сторона», а совместно – «Стороны</w:t>
      </w:r>
      <w:r w:rsidR="00B72B5F" w:rsidRPr="00F30B4A">
        <w:rPr>
          <w:sz w:val="20"/>
        </w:rPr>
        <w:t>»</w:t>
      </w:r>
      <w:r w:rsidR="003765F0" w:rsidRPr="00F30B4A">
        <w:rPr>
          <w:sz w:val="20"/>
        </w:rPr>
        <w:t xml:space="preserve">, </w:t>
      </w:r>
      <w:r w:rsidRPr="00F30B4A">
        <w:rPr>
          <w:sz w:val="20"/>
        </w:rPr>
        <w:t xml:space="preserve">заключили настоящий </w:t>
      </w:r>
      <w:r w:rsidR="00BF763B" w:rsidRPr="00F30B4A">
        <w:rPr>
          <w:sz w:val="20"/>
        </w:rPr>
        <w:t>Д</w:t>
      </w:r>
      <w:r w:rsidRPr="00F30B4A">
        <w:rPr>
          <w:sz w:val="20"/>
        </w:rPr>
        <w:t>оговор о нижеследующем:</w:t>
      </w:r>
    </w:p>
    <w:p w:rsidR="00951B20" w:rsidRDefault="00951B20" w:rsidP="00423571">
      <w:pPr>
        <w:jc w:val="center"/>
        <w:rPr>
          <w:b/>
          <w:sz w:val="20"/>
        </w:rPr>
      </w:pPr>
    </w:p>
    <w:p w:rsidR="00CE712F" w:rsidRPr="00F30B4A" w:rsidRDefault="004541F4" w:rsidP="00423571">
      <w:pPr>
        <w:jc w:val="center"/>
        <w:rPr>
          <w:b/>
          <w:sz w:val="20"/>
        </w:rPr>
      </w:pPr>
      <w:r w:rsidRPr="00F30B4A">
        <w:rPr>
          <w:b/>
          <w:sz w:val="20"/>
        </w:rPr>
        <w:t xml:space="preserve">1. </w:t>
      </w:r>
      <w:r w:rsidR="004F2B5A" w:rsidRPr="00F30B4A">
        <w:rPr>
          <w:b/>
          <w:sz w:val="20"/>
        </w:rPr>
        <w:t xml:space="preserve">Предмет </w:t>
      </w:r>
      <w:r w:rsidR="00BF763B" w:rsidRPr="00F30B4A">
        <w:rPr>
          <w:b/>
          <w:sz w:val="20"/>
        </w:rPr>
        <w:t>Д</w:t>
      </w:r>
      <w:r w:rsidR="004F2B5A" w:rsidRPr="00F30B4A">
        <w:rPr>
          <w:b/>
          <w:sz w:val="20"/>
        </w:rPr>
        <w:t>оговора</w:t>
      </w:r>
    </w:p>
    <w:p w:rsidR="002D57C1" w:rsidRPr="00F30B4A" w:rsidRDefault="002D57C1" w:rsidP="00423571">
      <w:pPr>
        <w:jc w:val="center"/>
        <w:rPr>
          <w:b/>
          <w:sz w:val="20"/>
        </w:rPr>
      </w:pPr>
    </w:p>
    <w:p w:rsidR="003F4641" w:rsidRPr="00F30B4A" w:rsidRDefault="003F4641" w:rsidP="00C26670">
      <w:pPr>
        <w:ind w:firstLine="540"/>
        <w:jc w:val="both"/>
        <w:rPr>
          <w:sz w:val="20"/>
        </w:rPr>
      </w:pPr>
      <w:r w:rsidRPr="00F30B4A">
        <w:rPr>
          <w:sz w:val="20"/>
        </w:rPr>
        <w:t xml:space="preserve">1.1. </w:t>
      </w:r>
      <w:r w:rsidR="00361A0E" w:rsidRPr="00F30B4A">
        <w:rPr>
          <w:sz w:val="20"/>
        </w:rPr>
        <w:t xml:space="preserve">По настоящему Договору </w:t>
      </w:r>
      <w:r w:rsidR="00234796" w:rsidRPr="00F30B4A">
        <w:rPr>
          <w:sz w:val="20"/>
        </w:rPr>
        <w:t xml:space="preserve"> Ресурсоснабжающая </w:t>
      </w:r>
      <w:r w:rsidR="00624378" w:rsidRPr="00F30B4A">
        <w:rPr>
          <w:sz w:val="20"/>
        </w:rPr>
        <w:t xml:space="preserve"> </w:t>
      </w:r>
      <w:r w:rsidRPr="00F30B4A">
        <w:rPr>
          <w:sz w:val="20"/>
        </w:rPr>
        <w:t xml:space="preserve"> организация обязуется </w:t>
      </w:r>
      <w:r w:rsidR="007E1EA0" w:rsidRPr="00F30B4A">
        <w:rPr>
          <w:sz w:val="20"/>
        </w:rPr>
        <w:t>предоставить</w:t>
      </w:r>
      <w:r w:rsidRPr="00F30B4A">
        <w:rPr>
          <w:sz w:val="20"/>
        </w:rPr>
        <w:t xml:space="preserve"> </w:t>
      </w:r>
      <w:r w:rsidR="00DF5BD8" w:rsidRPr="00F30B4A">
        <w:rPr>
          <w:sz w:val="20"/>
        </w:rPr>
        <w:t>П</w:t>
      </w:r>
      <w:r w:rsidRPr="00F30B4A">
        <w:rPr>
          <w:sz w:val="20"/>
        </w:rPr>
        <w:t xml:space="preserve">отребителю </w:t>
      </w:r>
      <w:r w:rsidR="006C1990" w:rsidRPr="00F30B4A">
        <w:rPr>
          <w:sz w:val="20"/>
        </w:rPr>
        <w:t>коммунальные услуги</w:t>
      </w:r>
      <w:r w:rsidR="007E1EA0" w:rsidRPr="00F30B4A">
        <w:rPr>
          <w:sz w:val="20"/>
        </w:rPr>
        <w:t xml:space="preserve"> отопления</w:t>
      </w:r>
      <w:r w:rsidR="005566F4">
        <w:rPr>
          <w:sz w:val="20"/>
        </w:rPr>
        <w:t xml:space="preserve"> и (или)</w:t>
      </w:r>
      <w:r w:rsidR="005566F4" w:rsidRPr="005566F4">
        <w:rPr>
          <w:sz w:val="20"/>
        </w:rPr>
        <w:t xml:space="preserve"> теплоноситель, в том числе как горячую воду на нужды горячего водоснабжения,</w:t>
      </w:r>
      <w:r w:rsidR="005566F4" w:rsidRPr="00F30B4A">
        <w:rPr>
          <w:sz w:val="20"/>
        </w:rPr>
        <w:t xml:space="preserve"> </w:t>
      </w:r>
      <w:r w:rsidR="008E6905" w:rsidRPr="00F30B4A">
        <w:rPr>
          <w:sz w:val="20"/>
        </w:rPr>
        <w:t xml:space="preserve">(далее – </w:t>
      </w:r>
      <w:r w:rsidR="00595488" w:rsidRPr="00F30B4A">
        <w:rPr>
          <w:i/>
          <w:sz w:val="20"/>
        </w:rPr>
        <w:t xml:space="preserve">коммунальные </w:t>
      </w:r>
      <w:r w:rsidR="008E6905" w:rsidRPr="00F30B4A">
        <w:rPr>
          <w:i/>
          <w:sz w:val="20"/>
        </w:rPr>
        <w:t xml:space="preserve"> услуг</w:t>
      </w:r>
      <w:r w:rsidR="00595488" w:rsidRPr="00F30B4A">
        <w:rPr>
          <w:i/>
          <w:sz w:val="20"/>
        </w:rPr>
        <w:t>и</w:t>
      </w:r>
      <w:r w:rsidR="008E6905" w:rsidRPr="00F30B4A">
        <w:rPr>
          <w:sz w:val="20"/>
        </w:rPr>
        <w:t>)</w:t>
      </w:r>
      <w:r w:rsidR="00BE133C" w:rsidRPr="00F30B4A">
        <w:rPr>
          <w:sz w:val="20"/>
        </w:rPr>
        <w:t xml:space="preserve">, а </w:t>
      </w:r>
      <w:r w:rsidR="00624378" w:rsidRPr="00F30B4A">
        <w:rPr>
          <w:sz w:val="20"/>
        </w:rPr>
        <w:t>П</w:t>
      </w:r>
      <w:r w:rsidR="00096537" w:rsidRPr="00F30B4A">
        <w:rPr>
          <w:sz w:val="20"/>
        </w:rPr>
        <w:t xml:space="preserve">отребитель обязуется </w:t>
      </w:r>
      <w:r w:rsidR="00D54576" w:rsidRPr="00F30B4A">
        <w:rPr>
          <w:sz w:val="20"/>
        </w:rPr>
        <w:t>оплачивать</w:t>
      </w:r>
      <w:r w:rsidR="004F3934" w:rsidRPr="00F30B4A">
        <w:rPr>
          <w:sz w:val="20"/>
        </w:rPr>
        <w:t xml:space="preserve"> предоставленные </w:t>
      </w:r>
      <w:r w:rsidR="00096537" w:rsidRPr="00F30B4A">
        <w:rPr>
          <w:sz w:val="20"/>
        </w:rPr>
        <w:t xml:space="preserve"> ему </w:t>
      </w:r>
      <w:r w:rsidR="004F3934" w:rsidRPr="00F30B4A">
        <w:rPr>
          <w:sz w:val="20"/>
        </w:rPr>
        <w:t>коммунальные</w:t>
      </w:r>
      <w:r w:rsidR="00D54576" w:rsidRPr="00F30B4A">
        <w:rPr>
          <w:sz w:val="20"/>
        </w:rPr>
        <w:t xml:space="preserve"> </w:t>
      </w:r>
      <w:r w:rsidR="00096537" w:rsidRPr="00F30B4A">
        <w:rPr>
          <w:sz w:val="20"/>
        </w:rPr>
        <w:t>услуг</w:t>
      </w:r>
      <w:r w:rsidR="004F3934" w:rsidRPr="00F30B4A">
        <w:rPr>
          <w:sz w:val="20"/>
        </w:rPr>
        <w:t>и</w:t>
      </w:r>
      <w:r w:rsidR="00096537" w:rsidRPr="00F30B4A">
        <w:rPr>
          <w:sz w:val="20"/>
        </w:rPr>
        <w:t xml:space="preserve">, а </w:t>
      </w:r>
      <w:r w:rsidR="00BE133C" w:rsidRPr="00F30B4A">
        <w:rPr>
          <w:sz w:val="20"/>
        </w:rPr>
        <w:t>также соблюдать предусмотренный Договором режим</w:t>
      </w:r>
      <w:r w:rsidR="00361A0E" w:rsidRPr="00F30B4A">
        <w:rPr>
          <w:sz w:val="20"/>
        </w:rPr>
        <w:t xml:space="preserve"> </w:t>
      </w:r>
      <w:r w:rsidR="00BE133C" w:rsidRPr="00F30B4A">
        <w:rPr>
          <w:sz w:val="20"/>
        </w:rPr>
        <w:t xml:space="preserve">потребления, обеспечивать исправность </w:t>
      </w:r>
      <w:r w:rsidR="00F651B5" w:rsidRPr="00F30B4A">
        <w:rPr>
          <w:sz w:val="20"/>
        </w:rPr>
        <w:t xml:space="preserve">принадлежащих ему </w:t>
      </w:r>
      <w:r w:rsidR="00BE133C" w:rsidRPr="00F30B4A">
        <w:rPr>
          <w:sz w:val="20"/>
        </w:rPr>
        <w:t xml:space="preserve">приборов </w:t>
      </w:r>
      <w:r w:rsidR="00F651B5" w:rsidRPr="00F30B4A">
        <w:rPr>
          <w:sz w:val="20"/>
        </w:rPr>
        <w:t xml:space="preserve">учета </w:t>
      </w:r>
      <w:r w:rsidR="00BE133C" w:rsidRPr="00F30B4A">
        <w:rPr>
          <w:sz w:val="20"/>
        </w:rPr>
        <w:t>и оборудования</w:t>
      </w:r>
      <w:r w:rsidRPr="00F30B4A">
        <w:rPr>
          <w:sz w:val="20"/>
        </w:rPr>
        <w:t>.</w:t>
      </w:r>
    </w:p>
    <w:p w:rsidR="003F4641" w:rsidRPr="00F30B4A" w:rsidRDefault="00650A90" w:rsidP="00C26670">
      <w:pPr>
        <w:ind w:firstLine="540"/>
        <w:jc w:val="both"/>
        <w:rPr>
          <w:sz w:val="20"/>
        </w:rPr>
      </w:pPr>
      <w:r w:rsidRPr="00F30B4A">
        <w:rPr>
          <w:sz w:val="20"/>
        </w:rPr>
        <w:t xml:space="preserve">1.2. Граница ответственности за режим и качество предоставляемых коммунальных услуг по настоящему договору устанавливается на границе раздела внутридомовых инженерных систем и централизованных сетей инженерно-технического обеспечения.   </w:t>
      </w:r>
      <w:r w:rsidR="003F4641" w:rsidRPr="00F30B4A">
        <w:rPr>
          <w:sz w:val="20"/>
        </w:rPr>
        <w:t xml:space="preserve">В рамках настоящего </w:t>
      </w:r>
      <w:r w:rsidR="00BF763B" w:rsidRPr="00F30B4A">
        <w:rPr>
          <w:sz w:val="20"/>
        </w:rPr>
        <w:t>Д</w:t>
      </w:r>
      <w:r w:rsidR="003F4641" w:rsidRPr="00F30B4A">
        <w:rPr>
          <w:sz w:val="20"/>
        </w:rPr>
        <w:t xml:space="preserve">оговора  </w:t>
      </w:r>
      <w:r w:rsidR="00234796" w:rsidRPr="00F30B4A">
        <w:rPr>
          <w:sz w:val="20"/>
        </w:rPr>
        <w:t xml:space="preserve">Ресурсоснабжающая </w:t>
      </w:r>
      <w:r w:rsidR="004F3934" w:rsidRPr="00F30B4A">
        <w:rPr>
          <w:sz w:val="20"/>
        </w:rPr>
        <w:t xml:space="preserve"> </w:t>
      </w:r>
      <w:r w:rsidR="003F4641" w:rsidRPr="00F30B4A">
        <w:rPr>
          <w:sz w:val="20"/>
        </w:rPr>
        <w:t xml:space="preserve">организация не оказывает </w:t>
      </w:r>
      <w:r w:rsidR="00DF5BD8" w:rsidRPr="00F30B4A">
        <w:rPr>
          <w:sz w:val="20"/>
        </w:rPr>
        <w:t>П</w:t>
      </w:r>
      <w:r w:rsidR="003F4641" w:rsidRPr="00F30B4A">
        <w:rPr>
          <w:sz w:val="20"/>
        </w:rPr>
        <w:t>отребителю услуги, связанные с обслуживанием внутридомовых инженерных систем.</w:t>
      </w:r>
    </w:p>
    <w:p w:rsidR="007105C2" w:rsidRPr="00F30B4A" w:rsidRDefault="00306F73" w:rsidP="00C26670">
      <w:pPr>
        <w:ind w:firstLine="540"/>
        <w:jc w:val="both"/>
        <w:rPr>
          <w:sz w:val="20"/>
        </w:rPr>
      </w:pPr>
      <w:r w:rsidRPr="00F30B4A">
        <w:rPr>
          <w:sz w:val="20"/>
        </w:rPr>
        <w:t>1.3</w:t>
      </w:r>
      <w:r w:rsidR="007105C2" w:rsidRPr="00F30B4A">
        <w:rPr>
          <w:sz w:val="20"/>
        </w:rPr>
        <w:t xml:space="preserve">. </w:t>
      </w:r>
      <w:r w:rsidR="009A37EA" w:rsidRPr="00F30B4A">
        <w:rPr>
          <w:sz w:val="20"/>
        </w:rPr>
        <w:t xml:space="preserve"> При исполнении  настоящего Договора, Стороны  обязуются руководствоваться нормами гражданского и жилищного законодательства,  Правилами пользования жилыми помещениями, утвержденными постановлением Правительства РФ от 21.01.2006 №25</w:t>
      </w:r>
      <w:r w:rsidR="007105C2" w:rsidRPr="00F30B4A">
        <w:rPr>
          <w:sz w:val="20"/>
        </w:rPr>
        <w:t>,</w:t>
      </w:r>
      <w:r w:rsidR="009A37EA" w:rsidRPr="00F30B4A">
        <w:rPr>
          <w:sz w:val="20"/>
        </w:rPr>
        <w:t xml:space="preserve"> </w:t>
      </w:r>
      <w:r w:rsidR="007105C2" w:rsidRPr="00F30B4A">
        <w:rPr>
          <w:sz w:val="20"/>
        </w:rPr>
        <w:t xml:space="preserve"> </w:t>
      </w:r>
      <w:r w:rsidR="009A37EA" w:rsidRPr="00F30B4A">
        <w:rPr>
          <w:sz w:val="20"/>
        </w:rPr>
        <w:t>Федеральным законом</w:t>
      </w:r>
      <w:r w:rsidR="007105C2" w:rsidRPr="00F30B4A">
        <w:rPr>
          <w:sz w:val="20"/>
        </w:rPr>
        <w:t xml:space="preserve">   от 27.07.2010 №190-ФЗ «</w:t>
      </w:r>
      <w:r w:rsidR="009A37EA" w:rsidRPr="00F30B4A">
        <w:rPr>
          <w:sz w:val="20"/>
        </w:rPr>
        <w:t>О теплоснабжении», постановлением</w:t>
      </w:r>
      <w:r w:rsidR="007105C2" w:rsidRPr="00F30B4A">
        <w:rPr>
          <w:sz w:val="20"/>
        </w:rPr>
        <w:t xml:space="preserve"> Правительства Российской Федерации от 08.08.2012 №808 «Об организации теплоснабжения в Российской Федерации и о внесении изменений в некоторые акты Правительства Российской Федерации», Правилам</w:t>
      </w:r>
      <w:r w:rsidR="009A37EA" w:rsidRPr="00F30B4A">
        <w:rPr>
          <w:sz w:val="20"/>
        </w:rPr>
        <w:t>и</w:t>
      </w:r>
      <w:r w:rsidR="007105C2" w:rsidRPr="00F30B4A">
        <w:rPr>
          <w:sz w:val="20"/>
        </w:rPr>
        <w:t xml:space="preserve"> предоставления коммунальных услуг собственникам и пользователям помещений в многоквартирных домах и жилых домов, утвержденным</w:t>
      </w:r>
      <w:r w:rsidR="009A37EA" w:rsidRPr="00F30B4A">
        <w:rPr>
          <w:sz w:val="20"/>
        </w:rPr>
        <w:t>и</w:t>
      </w:r>
      <w:r w:rsidR="007105C2" w:rsidRPr="00F30B4A">
        <w:rPr>
          <w:sz w:val="20"/>
        </w:rPr>
        <w:t xml:space="preserve"> постановлением Правительства РФ от 06.05.2011  № 354 (</w:t>
      </w:r>
      <w:r w:rsidR="007105C2" w:rsidRPr="00F30B4A">
        <w:rPr>
          <w:i/>
          <w:sz w:val="20"/>
        </w:rPr>
        <w:t xml:space="preserve">далее по тексту </w:t>
      </w:r>
      <w:r w:rsidR="00B46D06" w:rsidRPr="00F30B4A">
        <w:rPr>
          <w:i/>
          <w:sz w:val="20"/>
        </w:rPr>
        <w:t>–</w:t>
      </w:r>
      <w:r w:rsidR="007105C2" w:rsidRPr="00F30B4A">
        <w:rPr>
          <w:i/>
          <w:sz w:val="20"/>
        </w:rPr>
        <w:t xml:space="preserve"> Правила</w:t>
      </w:r>
      <w:r w:rsidR="00B46D06" w:rsidRPr="00F30B4A">
        <w:rPr>
          <w:i/>
          <w:sz w:val="20"/>
        </w:rPr>
        <w:t xml:space="preserve"> №</w:t>
      </w:r>
      <w:r w:rsidR="007105C2" w:rsidRPr="00F30B4A">
        <w:rPr>
          <w:i/>
          <w:sz w:val="20"/>
        </w:rPr>
        <w:t xml:space="preserve"> 354</w:t>
      </w:r>
      <w:r w:rsidR="007105C2" w:rsidRPr="00F30B4A">
        <w:rPr>
          <w:sz w:val="20"/>
        </w:rPr>
        <w:t>).</w:t>
      </w:r>
      <w:r w:rsidR="009A37EA" w:rsidRPr="00F30B4A">
        <w:rPr>
          <w:sz w:val="20"/>
        </w:rPr>
        <w:t>, Правилами предоставления коммунальных услуг гражданам, утвержденными постановлением Правительства РФ от 23.05.2006</w:t>
      </w:r>
      <w:r w:rsidR="005A6513" w:rsidRPr="00F30B4A">
        <w:rPr>
          <w:sz w:val="20"/>
        </w:rPr>
        <w:t xml:space="preserve"> №307</w:t>
      </w:r>
      <w:r w:rsidR="009A37EA" w:rsidRPr="00F30B4A">
        <w:rPr>
          <w:sz w:val="20"/>
        </w:rPr>
        <w:t>, Федеральным законом от 23.11.2009 №261-ФЗ «Об энергоснабжении и о повышении энергетической эффективности и о внесении  изменений в отдельные законодательные акты Российской Федерации», Правил</w:t>
      </w:r>
      <w:r w:rsidR="004A25FC" w:rsidRPr="00F30B4A">
        <w:rPr>
          <w:sz w:val="20"/>
        </w:rPr>
        <w:t>ами учета тепловой энергии и теплоносителя, утвержденными Минтопэнерго РФ от 12.09.1995 №Вк-4936, Правилами технической эксплуатации тепловых  энергоустановок, утвержденными Приказом Минэнерго РФ от 24.03.2003 №115 и иными действующими нормативно-правовыми актами.</w:t>
      </w:r>
    </w:p>
    <w:p w:rsidR="00956655" w:rsidRPr="00F30B4A" w:rsidRDefault="00306F73" w:rsidP="00423571">
      <w:pPr>
        <w:rPr>
          <w:b/>
          <w:sz w:val="20"/>
        </w:rPr>
      </w:pPr>
      <w:r w:rsidRPr="00F30B4A">
        <w:rPr>
          <w:sz w:val="20"/>
        </w:rPr>
        <w:t xml:space="preserve">.         </w:t>
      </w:r>
    </w:p>
    <w:p w:rsidR="00B15A2F" w:rsidRPr="00F30B4A" w:rsidRDefault="004541F4" w:rsidP="004541F4">
      <w:pPr>
        <w:jc w:val="center"/>
        <w:rPr>
          <w:b/>
          <w:sz w:val="20"/>
        </w:rPr>
      </w:pPr>
      <w:r w:rsidRPr="00F30B4A">
        <w:rPr>
          <w:b/>
          <w:sz w:val="20"/>
        </w:rPr>
        <w:t xml:space="preserve">2. </w:t>
      </w:r>
      <w:r w:rsidR="00361A0E" w:rsidRPr="00F30B4A">
        <w:rPr>
          <w:b/>
          <w:sz w:val="20"/>
        </w:rPr>
        <w:t>Обязанности и п</w:t>
      </w:r>
      <w:r w:rsidR="00E971C2" w:rsidRPr="00F30B4A">
        <w:rPr>
          <w:b/>
          <w:sz w:val="20"/>
        </w:rPr>
        <w:t xml:space="preserve">рава </w:t>
      </w:r>
      <w:r w:rsidR="0065112B" w:rsidRPr="00F30B4A">
        <w:rPr>
          <w:b/>
          <w:sz w:val="20"/>
        </w:rPr>
        <w:t>С</w:t>
      </w:r>
      <w:r w:rsidR="004F2B5A" w:rsidRPr="00F30B4A">
        <w:rPr>
          <w:b/>
          <w:sz w:val="20"/>
        </w:rPr>
        <w:t>торон</w:t>
      </w:r>
    </w:p>
    <w:p w:rsidR="00A665C7" w:rsidRPr="00F30B4A" w:rsidRDefault="00A665C7" w:rsidP="004541F4">
      <w:pPr>
        <w:jc w:val="center"/>
        <w:rPr>
          <w:b/>
          <w:sz w:val="20"/>
        </w:rPr>
      </w:pPr>
    </w:p>
    <w:p w:rsidR="00361A0E" w:rsidRPr="00F30B4A" w:rsidRDefault="00BE133C" w:rsidP="00C26670">
      <w:pPr>
        <w:keepLines/>
        <w:tabs>
          <w:tab w:val="left" w:pos="0"/>
        </w:tabs>
        <w:ind w:firstLine="540"/>
        <w:jc w:val="both"/>
        <w:rPr>
          <w:sz w:val="20"/>
        </w:rPr>
      </w:pPr>
      <w:r w:rsidRPr="00F30B4A">
        <w:rPr>
          <w:sz w:val="20"/>
        </w:rPr>
        <w:lastRenderedPageBreak/>
        <w:t>2.1. Стороны обязаны исполнять обязательства, предусмотренные настоящим Договором, надлежащим образом в соответствии с требованиями, установленными Договором, законодательством РФ, а в случае отсутствия таких требований – в соответствии с обычаями делового оборота или иными обычно предъявляемыми требованиями.</w:t>
      </w:r>
    </w:p>
    <w:p w:rsidR="005714D1" w:rsidRPr="00F30B4A" w:rsidRDefault="005714D1" w:rsidP="00C26670">
      <w:pPr>
        <w:keepLines/>
        <w:tabs>
          <w:tab w:val="left" w:pos="0"/>
        </w:tabs>
        <w:ind w:firstLine="540"/>
        <w:jc w:val="both"/>
        <w:rPr>
          <w:b/>
          <w:sz w:val="20"/>
          <w:u w:val="single"/>
        </w:rPr>
      </w:pPr>
    </w:p>
    <w:p w:rsidR="00361A0E" w:rsidRPr="00F30B4A" w:rsidRDefault="00234796" w:rsidP="00C26670">
      <w:pPr>
        <w:keepLines/>
        <w:tabs>
          <w:tab w:val="left" w:pos="0"/>
        </w:tabs>
        <w:ind w:firstLine="540"/>
        <w:jc w:val="both"/>
        <w:rPr>
          <w:b/>
          <w:sz w:val="20"/>
          <w:u w:val="single"/>
        </w:rPr>
      </w:pPr>
      <w:r w:rsidRPr="00F30B4A">
        <w:rPr>
          <w:b/>
          <w:sz w:val="20"/>
          <w:u w:val="single"/>
        </w:rPr>
        <w:t xml:space="preserve">2.2. Ресурсоснабжающая </w:t>
      </w:r>
      <w:r w:rsidR="007105C2" w:rsidRPr="00F30B4A">
        <w:rPr>
          <w:b/>
          <w:sz w:val="20"/>
          <w:u w:val="single"/>
        </w:rPr>
        <w:t xml:space="preserve"> </w:t>
      </w:r>
      <w:r w:rsidR="0036304A" w:rsidRPr="00F30B4A">
        <w:rPr>
          <w:b/>
          <w:sz w:val="20"/>
          <w:u w:val="single"/>
        </w:rPr>
        <w:t xml:space="preserve"> </w:t>
      </w:r>
      <w:r w:rsidR="00BE133C" w:rsidRPr="00F30B4A">
        <w:rPr>
          <w:b/>
          <w:vanish/>
          <w:sz w:val="20"/>
          <w:u w:val="single"/>
        </w:rPr>
        <w:t>Теплоснабжающая</w:t>
      </w:r>
      <w:r w:rsidR="00BE133C" w:rsidRPr="00F30B4A">
        <w:rPr>
          <w:b/>
          <w:sz w:val="20"/>
          <w:u w:val="single"/>
        </w:rPr>
        <w:t xml:space="preserve"> организация обязана:</w:t>
      </w:r>
    </w:p>
    <w:p w:rsidR="005714D1" w:rsidRPr="00F30B4A" w:rsidRDefault="005714D1" w:rsidP="00C26670">
      <w:pPr>
        <w:keepLines/>
        <w:tabs>
          <w:tab w:val="left" w:pos="0"/>
        </w:tabs>
        <w:ind w:firstLine="540"/>
        <w:jc w:val="both"/>
        <w:rPr>
          <w:b/>
          <w:sz w:val="20"/>
          <w:u w:val="single"/>
        </w:rPr>
      </w:pPr>
    </w:p>
    <w:p w:rsidR="00021ADC" w:rsidRPr="00F30B4A" w:rsidRDefault="00021ADC" w:rsidP="00C26670">
      <w:pPr>
        <w:ind w:firstLine="540"/>
        <w:jc w:val="both"/>
        <w:rPr>
          <w:sz w:val="20"/>
        </w:rPr>
      </w:pPr>
      <w:r w:rsidRPr="00F30B4A">
        <w:rPr>
          <w:sz w:val="20"/>
        </w:rPr>
        <w:t>2.2.1. предос</w:t>
      </w:r>
      <w:r w:rsidR="00595488" w:rsidRPr="00F30B4A">
        <w:rPr>
          <w:sz w:val="20"/>
        </w:rPr>
        <w:t>тавлять Потребителю коммунальные  услуги</w:t>
      </w:r>
      <w:r w:rsidR="00C17CA8" w:rsidRPr="00F30B4A">
        <w:rPr>
          <w:sz w:val="20"/>
        </w:rPr>
        <w:t xml:space="preserve"> в необходимых</w:t>
      </w:r>
      <w:r w:rsidRPr="00F30B4A">
        <w:rPr>
          <w:sz w:val="20"/>
        </w:rPr>
        <w:t xml:space="preserve"> для него объемах,   и надлежащего качества в соответствии с требованиями законодательства Российской Федерации, Правилами №354 и настоящего Договора;</w:t>
      </w:r>
    </w:p>
    <w:p w:rsidR="000B62A2" w:rsidRPr="00F30B4A" w:rsidRDefault="00021ADC" w:rsidP="00C26670">
      <w:pPr>
        <w:ind w:firstLine="540"/>
        <w:jc w:val="both"/>
        <w:rPr>
          <w:b/>
          <w:i/>
          <w:sz w:val="20"/>
        </w:rPr>
      </w:pPr>
      <w:r w:rsidRPr="00F30B4A">
        <w:rPr>
          <w:sz w:val="20"/>
        </w:rPr>
        <w:t xml:space="preserve">2.2.2. </w:t>
      </w:r>
      <w:r w:rsidR="00657F8F" w:rsidRPr="00F30B4A">
        <w:rPr>
          <w:sz w:val="20"/>
        </w:rPr>
        <w:t>с</w:t>
      </w:r>
      <w:r w:rsidR="00650A90" w:rsidRPr="00F30B4A">
        <w:rPr>
          <w:sz w:val="20"/>
        </w:rPr>
        <w:t>амостоятельно, а в случае, если между Ресурсоснабжающей организацией и специализированной организацией, привлеченной Ресурсоснабжающей организацией для начисления и сбора  платы за коммунальные услуги  за</w:t>
      </w:r>
      <w:r w:rsidR="005714D1" w:rsidRPr="00F30B4A">
        <w:rPr>
          <w:sz w:val="20"/>
        </w:rPr>
        <w:t>ключен соответствующий договор</w:t>
      </w:r>
      <w:r w:rsidR="00650A90" w:rsidRPr="00F30B4A">
        <w:rPr>
          <w:sz w:val="20"/>
        </w:rPr>
        <w:t xml:space="preserve">,  </w:t>
      </w:r>
      <w:r w:rsidRPr="00F30B4A">
        <w:rPr>
          <w:sz w:val="20"/>
        </w:rPr>
        <w:t xml:space="preserve">производить  расчет </w:t>
      </w:r>
      <w:r w:rsidR="00595488" w:rsidRPr="00F30B4A">
        <w:rPr>
          <w:sz w:val="20"/>
        </w:rPr>
        <w:t>размера платы за предоставленные</w:t>
      </w:r>
      <w:r w:rsidR="001E101D" w:rsidRPr="00F30B4A">
        <w:rPr>
          <w:sz w:val="20"/>
        </w:rPr>
        <w:t xml:space="preserve"> коммунальные услуги</w:t>
      </w:r>
      <w:r w:rsidRPr="00F30B4A">
        <w:rPr>
          <w:sz w:val="20"/>
        </w:rPr>
        <w:t xml:space="preserve"> и при наличии оснований производить перерасч</w:t>
      </w:r>
      <w:r w:rsidR="00595488" w:rsidRPr="00F30B4A">
        <w:rPr>
          <w:sz w:val="20"/>
        </w:rPr>
        <w:t>ет размера платы за коммунальные  услуги</w:t>
      </w:r>
      <w:r w:rsidRPr="00F30B4A">
        <w:rPr>
          <w:sz w:val="20"/>
        </w:rPr>
        <w:t>, в том числе в связ</w:t>
      </w:r>
      <w:r w:rsidR="00595488" w:rsidRPr="00F30B4A">
        <w:rPr>
          <w:sz w:val="20"/>
        </w:rPr>
        <w:t>и с предоставлением коммунальных услуг</w:t>
      </w:r>
      <w:r w:rsidRPr="00F30B4A">
        <w:rPr>
          <w:sz w:val="20"/>
        </w:rPr>
        <w:t xml:space="preserve">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 в соответствии с требованиями Правил </w:t>
      </w:r>
      <w:r w:rsidR="006A39F4" w:rsidRPr="00F30B4A">
        <w:rPr>
          <w:sz w:val="20"/>
        </w:rPr>
        <w:t xml:space="preserve"> №</w:t>
      </w:r>
      <w:r w:rsidRPr="00F30B4A">
        <w:rPr>
          <w:sz w:val="20"/>
        </w:rPr>
        <w:t xml:space="preserve">354 и настоящего Договора </w:t>
      </w:r>
      <w:r w:rsidR="006A39F4" w:rsidRPr="00F30B4A">
        <w:rPr>
          <w:sz w:val="20"/>
        </w:rPr>
        <w:t>(Приложение № 1,2</w:t>
      </w:r>
      <w:r w:rsidRPr="00F30B4A">
        <w:rPr>
          <w:sz w:val="20"/>
        </w:rPr>
        <w:t>)</w:t>
      </w:r>
      <w:r w:rsidR="000B62A2" w:rsidRPr="00F30B4A">
        <w:rPr>
          <w:b/>
          <w:i/>
          <w:sz w:val="20"/>
        </w:rPr>
        <w:t>.</w:t>
      </w:r>
    </w:p>
    <w:p w:rsidR="00021ADC" w:rsidRPr="00F30B4A" w:rsidRDefault="00A072FE" w:rsidP="005714D1">
      <w:pPr>
        <w:widowControl/>
        <w:overflowPunct/>
        <w:ind w:firstLine="540"/>
        <w:jc w:val="both"/>
        <w:textAlignment w:val="auto"/>
        <w:rPr>
          <w:sz w:val="20"/>
        </w:rPr>
      </w:pPr>
      <w:r w:rsidRPr="00F30B4A">
        <w:rPr>
          <w:sz w:val="20"/>
        </w:rPr>
        <w:t xml:space="preserve">   </w:t>
      </w:r>
      <w:r w:rsidR="00021ADC" w:rsidRPr="00F30B4A">
        <w:rPr>
          <w:sz w:val="20"/>
        </w:rPr>
        <w:t xml:space="preserve">2.2.3. </w:t>
      </w:r>
      <w:r w:rsidR="00657F8F" w:rsidRPr="00F30B4A">
        <w:rPr>
          <w:sz w:val="20"/>
        </w:rPr>
        <w:t xml:space="preserve">самостоятельно </w:t>
      </w:r>
      <w:r w:rsidR="00021ADC" w:rsidRPr="00F30B4A">
        <w:rPr>
          <w:sz w:val="20"/>
        </w:rPr>
        <w:t>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w:t>
      </w:r>
      <w:r w:rsidR="001E101D" w:rsidRPr="00F30B4A">
        <w:rPr>
          <w:sz w:val="20"/>
        </w:rPr>
        <w:t>ые</w:t>
      </w:r>
      <w:r w:rsidR="00021ADC" w:rsidRPr="00F30B4A">
        <w:rPr>
          <w:sz w:val="20"/>
        </w:rPr>
        <w:t xml:space="preserve"> услуг</w:t>
      </w:r>
      <w:r w:rsidR="001E101D" w:rsidRPr="00F30B4A">
        <w:rPr>
          <w:sz w:val="20"/>
        </w:rPr>
        <w:t>и</w:t>
      </w:r>
      <w:r w:rsidR="00021ADC" w:rsidRPr="00F30B4A">
        <w:rPr>
          <w:sz w:val="20"/>
        </w:rPr>
        <w:t>, задолженности или переплаты П</w:t>
      </w:r>
      <w:r w:rsidR="001E101D" w:rsidRPr="00F30B4A">
        <w:rPr>
          <w:sz w:val="20"/>
        </w:rPr>
        <w:t>отребителя за коммунальные услуги</w:t>
      </w:r>
      <w:r w:rsidR="00021ADC" w:rsidRPr="00F30B4A">
        <w:rPr>
          <w:sz w:val="20"/>
        </w:rPr>
        <w:t>,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w:t>
      </w:r>
    </w:p>
    <w:p w:rsidR="00021ADC" w:rsidRPr="00F30B4A" w:rsidRDefault="00021ADC" w:rsidP="00C26670">
      <w:pPr>
        <w:ind w:firstLine="540"/>
        <w:jc w:val="both"/>
        <w:rPr>
          <w:sz w:val="20"/>
        </w:rPr>
      </w:pPr>
      <w:r w:rsidRPr="00F30B4A">
        <w:rPr>
          <w:sz w:val="20"/>
        </w:rPr>
        <w:t>2</w:t>
      </w:r>
      <w:r w:rsidR="00657F8F" w:rsidRPr="00F30B4A">
        <w:rPr>
          <w:sz w:val="20"/>
        </w:rPr>
        <w:t>.2.4</w:t>
      </w:r>
      <w:r w:rsidRPr="00F30B4A">
        <w:rPr>
          <w:sz w:val="20"/>
        </w:rPr>
        <w:t>. принимать</w:t>
      </w:r>
      <w:r w:rsidR="00657F8F" w:rsidRPr="00F30B4A">
        <w:rPr>
          <w:sz w:val="20"/>
        </w:rPr>
        <w:t xml:space="preserve"> </w:t>
      </w:r>
      <w:r w:rsidRPr="00F30B4A">
        <w:rPr>
          <w:sz w:val="20"/>
        </w:rPr>
        <w:t xml:space="preserve">от Потребителя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и использовать их при расчете размера платы  за  </w:t>
      </w:r>
      <w:r w:rsidR="001E101D" w:rsidRPr="00F30B4A">
        <w:rPr>
          <w:sz w:val="20"/>
        </w:rPr>
        <w:t xml:space="preserve">коммунальные услуги </w:t>
      </w:r>
      <w:r w:rsidRPr="00F30B4A">
        <w:rPr>
          <w:sz w:val="20"/>
        </w:rPr>
        <w:t>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Потребителем сведений об их показаниях;</w:t>
      </w:r>
    </w:p>
    <w:p w:rsidR="00021ADC" w:rsidRPr="00F30B4A" w:rsidRDefault="00657F8F" w:rsidP="00C26670">
      <w:pPr>
        <w:widowControl/>
        <w:overflowPunct/>
        <w:ind w:firstLine="540"/>
        <w:jc w:val="both"/>
        <w:textAlignment w:val="auto"/>
        <w:outlineLvl w:val="1"/>
        <w:rPr>
          <w:sz w:val="20"/>
        </w:rPr>
      </w:pPr>
      <w:r w:rsidRPr="00F30B4A">
        <w:rPr>
          <w:sz w:val="20"/>
        </w:rPr>
        <w:t>2.2.5</w:t>
      </w:r>
      <w:r w:rsidR="00021ADC" w:rsidRPr="00F30B4A">
        <w:rPr>
          <w:sz w:val="20"/>
        </w:rPr>
        <w:t xml:space="preserve">. принимать в порядке и сроки, установленные Правилами №354 </w:t>
      </w:r>
      <w:r w:rsidR="00EE4196" w:rsidRPr="00F30B4A">
        <w:rPr>
          <w:sz w:val="20"/>
        </w:rPr>
        <w:t xml:space="preserve"> сообщения П</w:t>
      </w:r>
      <w:r w:rsidR="00021ADC" w:rsidRPr="00F30B4A">
        <w:rPr>
          <w:sz w:val="20"/>
        </w:rPr>
        <w:t>отребителя о ф</w:t>
      </w:r>
      <w:r w:rsidR="001E101D" w:rsidRPr="00F30B4A">
        <w:rPr>
          <w:sz w:val="20"/>
        </w:rPr>
        <w:t>акте предоставления коммунальных услуг</w:t>
      </w:r>
      <w:r w:rsidR="00021ADC" w:rsidRPr="00F30B4A">
        <w:rPr>
          <w:sz w:val="20"/>
        </w:rPr>
        <w:t xml:space="preserve">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w:t>
      </w:r>
      <w:r w:rsidR="001E101D" w:rsidRPr="00F30B4A">
        <w:rPr>
          <w:sz w:val="20"/>
        </w:rPr>
        <w:t>нарушением качества коммунальных услуг</w:t>
      </w:r>
      <w:r w:rsidR="00021ADC" w:rsidRPr="00F30B4A">
        <w:rPr>
          <w:sz w:val="20"/>
        </w:rPr>
        <w:t>, - также акта, фиксирующего вред, причиненный жизни, здоровью или имуществу потребителя;</w:t>
      </w:r>
    </w:p>
    <w:p w:rsidR="00021ADC" w:rsidRPr="00F30B4A" w:rsidRDefault="00657F8F" w:rsidP="00C26670">
      <w:pPr>
        <w:widowControl/>
        <w:overflowPunct/>
        <w:ind w:firstLine="540"/>
        <w:jc w:val="both"/>
        <w:textAlignment w:val="auto"/>
        <w:outlineLvl w:val="1"/>
        <w:rPr>
          <w:sz w:val="20"/>
        </w:rPr>
      </w:pPr>
      <w:r w:rsidRPr="00F30B4A">
        <w:rPr>
          <w:sz w:val="20"/>
        </w:rPr>
        <w:t>2.2.6</w:t>
      </w:r>
      <w:r w:rsidR="00021ADC" w:rsidRPr="00F30B4A">
        <w:rPr>
          <w:sz w:val="20"/>
        </w:rPr>
        <w:t>. вести учет жалоб (заявлений, обра</w:t>
      </w:r>
      <w:r w:rsidR="00EE4196" w:rsidRPr="00F30B4A">
        <w:rPr>
          <w:sz w:val="20"/>
        </w:rPr>
        <w:t>щений, требований и претензий) П</w:t>
      </w:r>
      <w:r w:rsidR="00021ADC" w:rsidRPr="00F30B4A">
        <w:rPr>
          <w:sz w:val="20"/>
        </w:rPr>
        <w:t>отребителя на качество предоставления комм</w:t>
      </w:r>
      <w:r w:rsidR="001E101D" w:rsidRPr="00F30B4A">
        <w:rPr>
          <w:sz w:val="20"/>
        </w:rPr>
        <w:t>унальных услуг</w:t>
      </w:r>
      <w:r w:rsidR="00021ADC" w:rsidRPr="00F30B4A">
        <w:rPr>
          <w:sz w:val="20"/>
        </w:rPr>
        <w:t>, учет сроков и результатов их рассмотрения и исполнения, а также в течение 3 рабочих дней со дня получения жалобы (заявления, треб</w:t>
      </w:r>
      <w:r w:rsidR="00EE4196" w:rsidRPr="00F30B4A">
        <w:rPr>
          <w:sz w:val="20"/>
        </w:rPr>
        <w:t xml:space="preserve">ования и претензии) </w:t>
      </w:r>
      <w:r w:rsidRPr="00F30B4A">
        <w:rPr>
          <w:sz w:val="20"/>
        </w:rPr>
        <w:t xml:space="preserve">на качество коммунальных услуг </w:t>
      </w:r>
      <w:r w:rsidR="00EE4196" w:rsidRPr="00F30B4A">
        <w:rPr>
          <w:sz w:val="20"/>
        </w:rPr>
        <w:t>направлять П</w:t>
      </w:r>
      <w:r w:rsidR="00021ADC" w:rsidRPr="00F30B4A">
        <w:rPr>
          <w:sz w:val="20"/>
        </w:rPr>
        <w:t>отребителю ответ о ее удовлетворении либо об отказе в удовлетворении с указанием причин отказа;</w:t>
      </w:r>
    </w:p>
    <w:p w:rsidR="00021ADC" w:rsidRPr="00F30B4A" w:rsidRDefault="004C3CF3" w:rsidP="00C26670">
      <w:pPr>
        <w:jc w:val="both"/>
        <w:rPr>
          <w:sz w:val="20"/>
        </w:rPr>
      </w:pPr>
      <w:r w:rsidRPr="00F30B4A">
        <w:rPr>
          <w:sz w:val="20"/>
        </w:rPr>
        <w:t xml:space="preserve">   </w:t>
      </w:r>
      <w:r w:rsidR="00657F8F" w:rsidRPr="00F30B4A">
        <w:rPr>
          <w:sz w:val="20"/>
        </w:rPr>
        <w:t xml:space="preserve">      2.2.7</w:t>
      </w:r>
      <w:r w:rsidR="00EE4196" w:rsidRPr="00F30B4A">
        <w:rPr>
          <w:sz w:val="20"/>
        </w:rPr>
        <w:t>. информировать П</w:t>
      </w:r>
      <w:r w:rsidR="00021ADC" w:rsidRPr="00F30B4A">
        <w:rPr>
          <w:sz w:val="20"/>
        </w:rPr>
        <w:t xml:space="preserve">отребителя в порядке и сроки, установленные </w:t>
      </w:r>
      <w:r w:rsidR="00FE4B5F" w:rsidRPr="00F30B4A">
        <w:rPr>
          <w:sz w:val="20"/>
        </w:rPr>
        <w:t>Правилами №354</w:t>
      </w:r>
      <w:r w:rsidR="00021ADC" w:rsidRPr="00F30B4A">
        <w:rPr>
          <w:sz w:val="20"/>
        </w:rPr>
        <w:t>, о причинах и предполагаемой продолжительн</w:t>
      </w:r>
      <w:r w:rsidR="001E101D" w:rsidRPr="00F30B4A">
        <w:rPr>
          <w:sz w:val="20"/>
        </w:rPr>
        <w:t xml:space="preserve">ости предоставления коммунальных </w:t>
      </w:r>
      <w:r w:rsidR="00897488" w:rsidRPr="00F30B4A">
        <w:rPr>
          <w:sz w:val="20"/>
        </w:rPr>
        <w:t xml:space="preserve"> услуг</w:t>
      </w:r>
      <w:r w:rsidR="00021ADC" w:rsidRPr="00F30B4A">
        <w:rPr>
          <w:sz w:val="20"/>
        </w:rPr>
        <w:t xml:space="preserve"> ненадлежащего качества и (или) с перерывами, превышающими установленную продолжительность</w:t>
      </w:r>
    </w:p>
    <w:p w:rsidR="00085350" w:rsidRPr="00F30B4A" w:rsidRDefault="00657F8F" w:rsidP="00C26670">
      <w:pPr>
        <w:widowControl/>
        <w:overflowPunct/>
        <w:ind w:firstLine="540"/>
        <w:jc w:val="both"/>
        <w:textAlignment w:val="auto"/>
        <w:outlineLvl w:val="1"/>
        <w:rPr>
          <w:sz w:val="20"/>
        </w:rPr>
      </w:pPr>
      <w:r w:rsidRPr="00F30B4A">
        <w:rPr>
          <w:sz w:val="20"/>
        </w:rPr>
        <w:t>2.2.8</w:t>
      </w:r>
      <w:r w:rsidR="004E07B2" w:rsidRPr="00F30B4A">
        <w:rPr>
          <w:sz w:val="20"/>
        </w:rPr>
        <w:t>.</w:t>
      </w:r>
      <w:r w:rsidR="00F25C51" w:rsidRPr="00F30B4A">
        <w:rPr>
          <w:sz w:val="20"/>
        </w:rPr>
        <w:t xml:space="preserve"> нести иные обязанности, предусмотренные жилищным </w:t>
      </w:r>
      <w:hyperlink r:id="rId11" w:history="1">
        <w:r w:rsidR="00F25C51" w:rsidRPr="00F30B4A">
          <w:rPr>
            <w:sz w:val="20"/>
          </w:rPr>
          <w:t>законодательством</w:t>
        </w:r>
      </w:hyperlink>
      <w:r w:rsidR="00D4196A" w:rsidRPr="00F30B4A">
        <w:rPr>
          <w:sz w:val="20"/>
        </w:rPr>
        <w:t xml:space="preserve"> Российской Федерации</w:t>
      </w:r>
      <w:r w:rsidR="00F25C51" w:rsidRPr="00F30B4A">
        <w:rPr>
          <w:sz w:val="20"/>
        </w:rPr>
        <w:t>.</w:t>
      </w:r>
    </w:p>
    <w:p w:rsidR="00085350" w:rsidRPr="00F30B4A" w:rsidRDefault="00BE133C" w:rsidP="00C26670">
      <w:pPr>
        <w:ind w:firstLine="540"/>
        <w:jc w:val="both"/>
        <w:rPr>
          <w:b/>
          <w:sz w:val="20"/>
          <w:u w:val="single"/>
        </w:rPr>
      </w:pPr>
      <w:r w:rsidRPr="00F30B4A">
        <w:rPr>
          <w:b/>
          <w:sz w:val="20"/>
          <w:u w:val="single"/>
        </w:rPr>
        <w:t xml:space="preserve">2.3. </w:t>
      </w:r>
      <w:r w:rsidR="00234796" w:rsidRPr="00F30B4A">
        <w:rPr>
          <w:b/>
          <w:sz w:val="20"/>
          <w:u w:val="single"/>
        </w:rPr>
        <w:t xml:space="preserve">Ресурсоснабжающая </w:t>
      </w:r>
      <w:r w:rsidR="00720870" w:rsidRPr="00F30B4A">
        <w:rPr>
          <w:b/>
          <w:sz w:val="20"/>
          <w:u w:val="single"/>
        </w:rPr>
        <w:t xml:space="preserve"> </w:t>
      </w:r>
      <w:r w:rsidRPr="00F30B4A">
        <w:rPr>
          <w:b/>
          <w:sz w:val="20"/>
          <w:u w:val="single"/>
        </w:rPr>
        <w:t xml:space="preserve"> организация  </w:t>
      </w:r>
      <w:r w:rsidR="00C33C52" w:rsidRPr="00F30B4A">
        <w:rPr>
          <w:b/>
          <w:sz w:val="20"/>
          <w:u w:val="single"/>
        </w:rPr>
        <w:t>в</w:t>
      </w:r>
      <w:r w:rsidRPr="00F30B4A">
        <w:rPr>
          <w:b/>
          <w:sz w:val="20"/>
          <w:u w:val="single"/>
        </w:rPr>
        <w:t>прав</w:t>
      </w:r>
      <w:r w:rsidR="00C33C52" w:rsidRPr="00F30B4A">
        <w:rPr>
          <w:b/>
          <w:sz w:val="20"/>
          <w:u w:val="single"/>
        </w:rPr>
        <w:t>е:</w:t>
      </w:r>
    </w:p>
    <w:p w:rsidR="00FE4B5F" w:rsidRPr="00F30B4A" w:rsidRDefault="00FE4B5F" w:rsidP="00C26670">
      <w:pPr>
        <w:ind w:firstLine="540"/>
        <w:jc w:val="both"/>
        <w:rPr>
          <w:sz w:val="20"/>
        </w:rPr>
      </w:pPr>
      <w:r w:rsidRPr="00F30B4A">
        <w:rPr>
          <w:sz w:val="20"/>
        </w:rPr>
        <w:t>2.3.1. требовать от Потребителя в</w:t>
      </w:r>
      <w:r w:rsidR="00897488" w:rsidRPr="00F30B4A">
        <w:rPr>
          <w:sz w:val="20"/>
        </w:rPr>
        <w:t>несения платы за предоставленные ему коммунальные услуги</w:t>
      </w:r>
      <w:r w:rsidRPr="00F30B4A">
        <w:rPr>
          <w:sz w:val="20"/>
        </w:rPr>
        <w:t>, а также в случаях, установленных федеральными законами и Договором, - уплаты неустоек (штрафов, пеней);</w:t>
      </w:r>
    </w:p>
    <w:p w:rsidR="00FE4B5F" w:rsidRPr="00F30B4A" w:rsidRDefault="00FE4B5F" w:rsidP="00C26670">
      <w:pPr>
        <w:jc w:val="both"/>
        <w:rPr>
          <w:sz w:val="20"/>
        </w:rPr>
      </w:pPr>
      <w:r w:rsidRPr="00F30B4A">
        <w:rPr>
          <w:sz w:val="20"/>
        </w:rPr>
        <w:t xml:space="preserve">         2.3.2.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w:t>
      </w:r>
      <w:r w:rsidR="00234796" w:rsidRPr="00F30B4A">
        <w:rPr>
          <w:sz w:val="20"/>
        </w:rPr>
        <w:t xml:space="preserve">ителей  Ресурсоснабжающей </w:t>
      </w:r>
      <w:r w:rsidR="00720870" w:rsidRPr="00F30B4A">
        <w:rPr>
          <w:sz w:val="20"/>
        </w:rPr>
        <w:t xml:space="preserve"> организации</w:t>
      </w:r>
      <w:r w:rsidRPr="00F30B4A">
        <w:rPr>
          <w:sz w:val="20"/>
        </w:rPr>
        <w:t xml:space="preserve">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w:t>
      </w:r>
      <w:r w:rsidR="00897488" w:rsidRPr="00F30B4A">
        <w:rPr>
          <w:sz w:val="20"/>
        </w:rPr>
        <w:t>тков предоставления коммунальных услуг</w:t>
      </w:r>
      <w:r w:rsidRPr="00F30B4A">
        <w:rPr>
          <w:sz w:val="20"/>
        </w:rPr>
        <w:t xml:space="preserve"> - по мере необходимости, а для ликвидации аварий - в любое время;</w:t>
      </w:r>
    </w:p>
    <w:p w:rsidR="00FE4B5F" w:rsidRPr="00F30B4A" w:rsidRDefault="00FE4B5F" w:rsidP="00FE4B5F">
      <w:pPr>
        <w:jc w:val="both"/>
        <w:rPr>
          <w:sz w:val="20"/>
        </w:rPr>
      </w:pPr>
      <w:r w:rsidRPr="00F30B4A">
        <w:rPr>
          <w:sz w:val="20"/>
        </w:rPr>
        <w:t xml:space="preserve">        2.3.3.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w:t>
      </w:r>
      <w:r w:rsidR="00C86195" w:rsidRPr="00F30B4A">
        <w:rPr>
          <w:sz w:val="20"/>
        </w:rPr>
        <w:t>ителей  Р</w:t>
      </w:r>
      <w:r w:rsidR="00234796" w:rsidRPr="00F30B4A">
        <w:rPr>
          <w:sz w:val="20"/>
        </w:rPr>
        <w:t xml:space="preserve">есурсоснабжающей организации </w:t>
      </w:r>
      <w:r w:rsidRPr="00F30B4A">
        <w:rPr>
          <w:sz w:val="20"/>
        </w:rPr>
        <w:t xml:space="preserve"> (в том числе работников аварийных служб, в случаях предусмотренных Правилами</w:t>
      </w:r>
      <w:r w:rsidR="0034020A" w:rsidRPr="00F30B4A">
        <w:rPr>
          <w:sz w:val="20"/>
        </w:rPr>
        <w:t xml:space="preserve"> №</w:t>
      </w:r>
      <w:r w:rsidRPr="00F30B4A">
        <w:rPr>
          <w:sz w:val="20"/>
        </w:rPr>
        <w:t xml:space="preserve"> 354);</w:t>
      </w:r>
    </w:p>
    <w:p w:rsidR="00FE4B5F" w:rsidRPr="00F30B4A" w:rsidRDefault="00FE4B5F" w:rsidP="00FE4B5F">
      <w:pPr>
        <w:jc w:val="both"/>
        <w:rPr>
          <w:sz w:val="20"/>
        </w:rPr>
      </w:pPr>
      <w:r w:rsidRPr="00F30B4A">
        <w:rPr>
          <w:sz w:val="20"/>
        </w:rPr>
        <w:t xml:space="preserve">        2.3.4. осуществлять</w:t>
      </w:r>
      <w:r w:rsidR="00657F8F" w:rsidRPr="00F30B4A">
        <w:rPr>
          <w:sz w:val="20"/>
        </w:rPr>
        <w:t xml:space="preserve"> </w:t>
      </w:r>
      <w:r w:rsidRPr="00F30B4A">
        <w:rPr>
          <w:sz w:val="20"/>
        </w:rPr>
        <w:t>не чаще 1 раза в 6 месяцев проверку достоверности передаваемых Потреб</w:t>
      </w:r>
      <w:r w:rsidR="00234796" w:rsidRPr="00F30B4A">
        <w:rPr>
          <w:sz w:val="20"/>
        </w:rPr>
        <w:t>ителем  Ресур</w:t>
      </w:r>
      <w:r w:rsidR="00C86195" w:rsidRPr="00F30B4A">
        <w:rPr>
          <w:sz w:val="20"/>
        </w:rPr>
        <w:t>соснабжающей организации</w:t>
      </w:r>
      <w:r w:rsidRPr="00F30B4A">
        <w:rPr>
          <w:sz w:val="20"/>
        </w:rPr>
        <w:t xml:space="preserve">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FE4B5F" w:rsidRPr="00F30B4A" w:rsidRDefault="00FE4B5F" w:rsidP="00FE4B5F">
      <w:pPr>
        <w:jc w:val="both"/>
        <w:rPr>
          <w:sz w:val="20"/>
        </w:rPr>
      </w:pPr>
      <w:r w:rsidRPr="00F30B4A">
        <w:rPr>
          <w:sz w:val="20"/>
        </w:rPr>
        <w:t xml:space="preserve">       2.3.5. приостанавливать или ограничивать предоставление П</w:t>
      </w:r>
      <w:r w:rsidR="00897488" w:rsidRPr="00F30B4A">
        <w:rPr>
          <w:sz w:val="20"/>
        </w:rPr>
        <w:t>отребителю коммунальных услуг</w:t>
      </w:r>
      <w:r w:rsidRPr="00F30B4A">
        <w:rPr>
          <w:sz w:val="20"/>
        </w:rPr>
        <w:t xml:space="preserve">, в порядке, установленном Правилами </w:t>
      </w:r>
      <w:r w:rsidR="0034020A" w:rsidRPr="00F30B4A">
        <w:rPr>
          <w:sz w:val="20"/>
        </w:rPr>
        <w:t>№</w:t>
      </w:r>
      <w:r w:rsidRPr="00F30B4A">
        <w:rPr>
          <w:sz w:val="20"/>
        </w:rPr>
        <w:t>354;</w:t>
      </w:r>
    </w:p>
    <w:p w:rsidR="00FE4B5F" w:rsidRPr="00F30B4A" w:rsidRDefault="00FE4B5F" w:rsidP="00FE4B5F">
      <w:pPr>
        <w:jc w:val="both"/>
        <w:rPr>
          <w:sz w:val="20"/>
        </w:rPr>
      </w:pPr>
      <w:r w:rsidRPr="00F30B4A">
        <w:rPr>
          <w:sz w:val="20"/>
        </w:rPr>
        <w:t xml:space="preserve">     2.3.6.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FE4B5F" w:rsidRPr="00F30B4A" w:rsidRDefault="00FE4B5F" w:rsidP="00FE4B5F">
      <w:pPr>
        <w:jc w:val="both"/>
        <w:rPr>
          <w:sz w:val="20"/>
        </w:rPr>
      </w:pPr>
      <w:r w:rsidRPr="00F30B4A">
        <w:rPr>
          <w:sz w:val="20"/>
        </w:rPr>
        <w:t xml:space="preserve">     2.3.6.1. для снятия показаний индивидуальных, общих (квартирных), коллективных (общедомовых) приборов учета;</w:t>
      </w:r>
    </w:p>
    <w:p w:rsidR="00FE4B5F" w:rsidRPr="00F30B4A" w:rsidRDefault="00FE4B5F" w:rsidP="00FE4B5F">
      <w:pPr>
        <w:jc w:val="both"/>
        <w:rPr>
          <w:sz w:val="20"/>
        </w:rPr>
      </w:pPr>
      <w:r w:rsidRPr="00F30B4A">
        <w:rPr>
          <w:sz w:val="20"/>
        </w:rPr>
        <w:t xml:space="preserve">     2.3.6.2. для доставки платежных документов Потребителям;</w:t>
      </w:r>
    </w:p>
    <w:p w:rsidR="00FE4B5F" w:rsidRPr="00F30B4A" w:rsidRDefault="00FE4B5F" w:rsidP="00FE4B5F">
      <w:pPr>
        <w:jc w:val="both"/>
        <w:rPr>
          <w:sz w:val="20"/>
        </w:rPr>
      </w:pPr>
      <w:r w:rsidRPr="00F30B4A">
        <w:rPr>
          <w:sz w:val="20"/>
        </w:rPr>
        <w:t xml:space="preserve">     2.3.6.3. для начисления платы за коммунальную услугу и подготовки доставки платежных документов </w:t>
      </w:r>
      <w:r w:rsidRPr="00F30B4A">
        <w:rPr>
          <w:sz w:val="20"/>
        </w:rPr>
        <w:lastRenderedPageBreak/>
        <w:t>Потребителю;</w:t>
      </w:r>
    </w:p>
    <w:p w:rsidR="00FE4B5F" w:rsidRPr="00F30B4A" w:rsidRDefault="00FE4B5F" w:rsidP="00276499">
      <w:pPr>
        <w:widowControl/>
        <w:overflowPunct/>
        <w:jc w:val="both"/>
        <w:textAlignment w:val="auto"/>
        <w:outlineLvl w:val="1"/>
        <w:rPr>
          <w:sz w:val="20"/>
        </w:rPr>
      </w:pPr>
      <w:r w:rsidRPr="00F30B4A">
        <w:rPr>
          <w:sz w:val="20"/>
        </w:rPr>
        <w:t xml:space="preserve">     2</w:t>
      </w:r>
      <w:r w:rsidR="00276499" w:rsidRPr="00F30B4A">
        <w:rPr>
          <w:sz w:val="20"/>
        </w:rPr>
        <w:t>.3.7</w:t>
      </w:r>
      <w:r w:rsidRPr="00F30B4A">
        <w:rPr>
          <w:sz w:val="20"/>
        </w:rPr>
        <w:t>. осуществлять иные права, предусмотренные жилищным законодательством РФ.</w:t>
      </w:r>
    </w:p>
    <w:p w:rsidR="00643695" w:rsidRPr="00F30B4A" w:rsidRDefault="00643695" w:rsidP="00BD1C50">
      <w:pPr>
        <w:ind w:firstLine="540"/>
        <w:jc w:val="both"/>
        <w:rPr>
          <w:b/>
          <w:sz w:val="20"/>
          <w:u w:val="single"/>
        </w:rPr>
      </w:pPr>
      <w:r w:rsidRPr="00F30B4A">
        <w:rPr>
          <w:b/>
          <w:sz w:val="20"/>
          <w:u w:val="single"/>
        </w:rPr>
        <w:t>2.</w:t>
      </w:r>
      <w:r w:rsidR="00BD1C50" w:rsidRPr="00F30B4A">
        <w:rPr>
          <w:b/>
          <w:sz w:val="20"/>
          <w:u w:val="single"/>
        </w:rPr>
        <w:t>4</w:t>
      </w:r>
      <w:r w:rsidRPr="00F30B4A">
        <w:rPr>
          <w:b/>
          <w:sz w:val="20"/>
          <w:u w:val="single"/>
        </w:rPr>
        <w:t>. Потребитель  обязан:</w:t>
      </w:r>
    </w:p>
    <w:p w:rsidR="007E67FC" w:rsidRPr="00F30B4A" w:rsidRDefault="007E67FC" w:rsidP="007E67FC">
      <w:pPr>
        <w:jc w:val="both"/>
        <w:rPr>
          <w:sz w:val="20"/>
        </w:rPr>
      </w:pPr>
      <w:r w:rsidRPr="00F30B4A">
        <w:rPr>
          <w:sz w:val="20"/>
        </w:rPr>
        <w:t xml:space="preserve">        2.4.1. при обнаружении неисправностей, пожара и аварий во внутриквартирном оборудовании, а также при обнаружении иных нарушений каче</w:t>
      </w:r>
      <w:r w:rsidR="00276499" w:rsidRPr="00F30B4A">
        <w:rPr>
          <w:sz w:val="20"/>
        </w:rPr>
        <w:t>ства предоставления коммунальных услуг</w:t>
      </w:r>
      <w:r w:rsidRPr="00F30B4A">
        <w:rPr>
          <w:sz w:val="20"/>
        </w:rPr>
        <w:t xml:space="preserve"> немедленно сообщать о них в аварийно-диспетчерскую </w:t>
      </w:r>
      <w:r w:rsidR="00C86195" w:rsidRPr="00F30B4A">
        <w:rPr>
          <w:sz w:val="20"/>
        </w:rPr>
        <w:t>службу Ресурсоснабжающей организации</w:t>
      </w:r>
      <w:r w:rsidR="00264525" w:rsidRPr="00F30B4A">
        <w:rPr>
          <w:sz w:val="20"/>
        </w:rPr>
        <w:t xml:space="preserve"> по тел.</w:t>
      </w:r>
      <w:r w:rsidR="005714D1" w:rsidRPr="00F30B4A">
        <w:rPr>
          <w:sz w:val="20"/>
        </w:rPr>
        <w:t>(34932) 2-25-51</w:t>
      </w:r>
      <w:r w:rsidRPr="00F30B4A">
        <w:rPr>
          <w:sz w:val="20"/>
        </w:rPr>
        <w:t xml:space="preserve"> или в иную службу, указ</w:t>
      </w:r>
      <w:r w:rsidR="00C86195" w:rsidRPr="00F30B4A">
        <w:rPr>
          <w:sz w:val="20"/>
        </w:rPr>
        <w:t>анную Ресурсоснабжающей организацией</w:t>
      </w:r>
      <w:r w:rsidR="0034020A" w:rsidRPr="00F30B4A">
        <w:rPr>
          <w:sz w:val="20"/>
        </w:rPr>
        <w:t xml:space="preserve">, </w:t>
      </w:r>
      <w:r w:rsidR="00C86195" w:rsidRPr="00F30B4A">
        <w:rPr>
          <w:sz w:val="20"/>
        </w:rPr>
        <w:t xml:space="preserve"> </w:t>
      </w:r>
      <w:r w:rsidRPr="00F30B4A">
        <w:rPr>
          <w:sz w:val="20"/>
        </w:rPr>
        <w:t xml:space="preserve"> а при наличии возможности - принимать все меры по устранению таких неисправностей, пожара и аварий;</w:t>
      </w:r>
    </w:p>
    <w:p w:rsidR="007E67FC" w:rsidRPr="00F30B4A" w:rsidRDefault="007E67FC" w:rsidP="007E67FC">
      <w:pPr>
        <w:jc w:val="both"/>
        <w:rPr>
          <w:sz w:val="20"/>
        </w:rPr>
      </w:pPr>
      <w:r w:rsidRPr="00F30B4A">
        <w:rPr>
          <w:sz w:val="20"/>
        </w:rPr>
        <w:t xml:space="preserve">      2.4.2. при обнаружении неисправностей, повреждений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w:t>
      </w:r>
      <w:r w:rsidR="00C86195" w:rsidRPr="00F30B4A">
        <w:rPr>
          <w:sz w:val="20"/>
        </w:rPr>
        <w:t xml:space="preserve">службу Ресурсоснабжающей организации </w:t>
      </w:r>
      <w:r w:rsidRPr="00F30B4A">
        <w:rPr>
          <w:sz w:val="20"/>
        </w:rPr>
        <w:t xml:space="preserve"> или в иную службу, указ</w:t>
      </w:r>
      <w:r w:rsidR="00EE4196" w:rsidRPr="00F30B4A">
        <w:rPr>
          <w:sz w:val="20"/>
        </w:rPr>
        <w:t xml:space="preserve">анную Ресурсоснабжающей организацией. </w:t>
      </w:r>
    </w:p>
    <w:p w:rsidR="007E67FC" w:rsidRPr="00F30B4A" w:rsidRDefault="007E67FC" w:rsidP="007E67FC">
      <w:pPr>
        <w:jc w:val="both"/>
        <w:rPr>
          <w:sz w:val="20"/>
        </w:rPr>
      </w:pPr>
      <w:r w:rsidRPr="00F30B4A">
        <w:rPr>
          <w:sz w:val="20"/>
        </w:rPr>
        <w:t xml:space="preserve">     2.4</w:t>
      </w:r>
      <w:r w:rsidR="00276499" w:rsidRPr="00F30B4A">
        <w:rPr>
          <w:sz w:val="20"/>
        </w:rPr>
        <w:t>.3. в целях учета потребленных коммунальных  услуг</w:t>
      </w:r>
      <w:r w:rsidRPr="00F30B4A">
        <w:rPr>
          <w:sz w:val="20"/>
        </w:rPr>
        <w:t xml:space="preserve">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РФ об обеспечении единства измерений и прошедшие поверку;</w:t>
      </w:r>
    </w:p>
    <w:p w:rsidR="007E67FC" w:rsidRPr="00F30B4A" w:rsidRDefault="007E67FC" w:rsidP="007E67FC">
      <w:pPr>
        <w:jc w:val="both"/>
        <w:rPr>
          <w:sz w:val="20"/>
        </w:rPr>
      </w:pPr>
      <w:r w:rsidRPr="00F30B4A">
        <w:rPr>
          <w:sz w:val="20"/>
        </w:rPr>
        <w:t xml:space="preserve">     2.4.4.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w:t>
      </w:r>
      <w:r w:rsidR="00C86195" w:rsidRPr="00F30B4A">
        <w:rPr>
          <w:sz w:val="20"/>
        </w:rPr>
        <w:t xml:space="preserve">ировав  Ресурсоснабжающую организацию   </w:t>
      </w:r>
      <w:r w:rsidRPr="00F30B4A">
        <w:rPr>
          <w:sz w:val="20"/>
        </w:rPr>
        <w:t xml:space="preserve"> о планируемой дате снятия прибора учета для осуществления его поверки и дате установления прибора учета по итогам проведения его поверки;</w:t>
      </w:r>
    </w:p>
    <w:p w:rsidR="007E67FC" w:rsidRPr="00F30B4A" w:rsidRDefault="007E67FC" w:rsidP="007E67FC">
      <w:pPr>
        <w:jc w:val="both"/>
        <w:rPr>
          <w:sz w:val="20"/>
        </w:rPr>
      </w:pPr>
      <w:r w:rsidRPr="00F30B4A">
        <w:rPr>
          <w:sz w:val="20"/>
        </w:rPr>
        <w:t xml:space="preserve">      2.4.5. допускать представи</w:t>
      </w:r>
      <w:r w:rsidR="003C2C2F" w:rsidRPr="00F30B4A">
        <w:rPr>
          <w:sz w:val="20"/>
        </w:rPr>
        <w:t>телей Ресурсоснабжающей организации</w:t>
      </w:r>
      <w:r w:rsidRPr="00F30B4A">
        <w:rPr>
          <w:sz w:val="20"/>
        </w:rPr>
        <w:t xml:space="preserve">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w:t>
      </w:r>
      <w:r w:rsidR="003C2C2F" w:rsidRPr="00F30B4A">
        <w:rPr>
          <w:sz w:val="20"/>
        </w:rPr>
        <w:t xml:space="preserve">нное с  Ресурсоснабжающей организацией </w:t>
      </w:r>
      <w:r w:rsidRPr="00F30B4A">
        <w:rPr>
          <w:sz w:val="20"/>
        </w:rPr>
        <w:t xml:space="preserve"> в порядке, указанном в Правилах 354, время, но не чаще 1 раза в 3 месяца, для проверки устранения недоста</w:t>
      </w:r>
      <w:r w:rsidR="00276499" w:rsidRPr="00F30B4A">
        <w:rPr>
          <w:sz w:val="20"/>
        </w:rPr>
        <w:t>тков предоставления коммунальных  услуг</w:t>
      </w:r>
      <w:r w:rsidRPr="00F30B4A">
        <w:rPr>
          <w:sz w:val="20"/>
        </w:rPr>
        <w:t xml:space="preserve"> и выполнения необходимых ремонтных работ - по мере необходимости, а для ликвидации аварий - в любое время;</w:t>
      </w:r>
    </w:p>
    <w:p w:rsidR="007E67FC" w:rsidRPr="00F30B4A" w:rsidRDefault="007E67FC" w:rsidP="007E67FC">
      <w:pPr>
        <w:jc w:val="both"/>
        <w:rPr>
          <w:sz w:val="20"/>
        </w:rPr>
      </w:pPr>
      <w:r w:rsidRPr="00F30B4A">
        <w:rPr>
          <w:sz w:val="20"/>
        </w:rPr>
        <w:t xml:space="preserve">     2.4.6. допу</w:t>
      </w:r>
      <w:r w:rsidR="003C2C2F" w:rsidRPr="00F30B4A">
        <w:rPr>
          <w:sz w:val="20"/>
        </w:rPr>
        <w:t>скать Ресурсоснабжающую организацию</w:t>
      </w:r>
      <w:r w:rsidR="00A8621F" w:rsidRPr="00F30B4A">
        <w:rPr>
          <w:sz w:val="20"/>
        </w:rPr>
        <w:t xml:space="preserve"> или </w:t>
      </w:r>
      <w:r w:rsidRPr="00F30B4A">
        <w:rPr>
          <w:sz w:val="20"/>
        </w:rPr>
        <w:t>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w:t>
      </w:r>
      <w:r w:rsidR="003C2C2F" w:rsidRPr="00F30B4A">
        <w:rPr>
          <w:sz w:val="20"/>
        </w:rPr>
        <w:t xml:space="preserve">ых потребителем Ресурсоснабжающей организации </w:t>
      </w:r>
      <w:r w:rsidRPr="00F30B4A">
        <w:rPr>
          <w:sz w:val="20"/>
        </w:rPr>
        <w:t xml:space="preserve">  сведений о показаниях таких приборов учета и распределителей в заранее согласованное в порядке, указанном  в Правилах 354 ,  время, но не чаще 1 раза в 6 месяцев;</w:t>
      </w:r>
    </w:p>
    <w:p w:rsidR="00E47FCE" w:rsidRPr="00F30B4A" w:rsidRDefault="007E67FC" w:rsidP="007E67FC">
      <w:pPr>
        <w:jc w:val="both"/>
        <w:rPr>
          <w:sz w:val="20"/>
        </w:rPr>
      </w:pPr>
      <w:r w:rsidRPr="00F30B4A">
        <w:rPr>
          <w:sz w:val="20"/>
        </w:rPr>
        <w:t xml:space="preserve">      2.4.7. информи</w:t>
      </w:r>
      <w:r w:rsidR="003C2C2F" w:rsidRPr="00F30B4A">
        <w:rPr>
          <w:sz w:val="20"/>
        </w:rPr>
        <w:t xml:space="preserve">ровать </w:t>
      </w:r>
      <w:r w:rsidR="00C17CA8" w:rsidRPr="00F30B4A">
        <w:rPr>
          <w:sz w:val="20"/>
        </w:rPr>
        <w:t xml:space="preserve"> </w:t>
      </w:r>
      <w:r w:rsidR="003C2C2F" w:rsidRPr="00F30B4A">
        <w:rPr>
          <w:sz w:val="20"/>
        </w:rPr>
        <w:t xml:space="preserve">Ресурсоснабжающую организацию </w:t>
      </w:r>
      <w:r w:rsidRPr="00F30B4A">
        <w:rPr>
          <w:sz w:val="20"/>
        </w:rPr>
        <w:t xml:space="preserve">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прибором учета согласно Приложения № </w:t>
      </w:r>
      <w:r w:rsidR="006A39F4" w:rsidRPr="00F30B4A">
        <w:rPr>
          <w:sz w:val="20"/>
        </w:rPr>
        <w:t>3</w:t>
      </w:r>
      <w:r w:rsidRPr="00F30B4A">
        <w:rPr>
          <w:sz w:val="20"/>
        </w:rPr>
        <w:t xml:space="preserve"> к Договору;</w:t>
      </w:r>
    </w:p>
    <w:p w:rsidR="007E67FC" w:rsidRPr="00F30B4A" w:rsidRDefault="00E47FCE" w:rsidP="007E67FC">
      <w:pPr>
        <w:jc w:val="both"/>
        <w:rPr>
          <w:sz w:val="20"/>
        </w:rPr>
      </w:pPr>
      <w:r w:rsidRPr="00F30B4A">
        <w:rPr>
          <w:sz w:val="20"/>
        </w:rPr>
        <w:t xml:space="preserve">       2.4.8. при отсутствии индивидуального прибора учета в домовладении уведомлять Ресурсоснабжающую организацию</w:t>
      </w:r>
      <w:r w:rsidR="00C17CA8" w:rsidRPr="00F30B4A">
        <w:rPr>
          <w:sz w:val="20"/>
        </w:rPr>
        <w:t xml:space="preserve"> </w:t>
      </w:r>
      <w:r w:rsidR="00A8621F" w:rsidRPr="00F30B4A">
        <w:rPr>
          <w:sz w:val="20"/>
        </w:rPr>
        <w:t xml:space="preserve"> </w:t>
      </w:r>
      <w:r w:rsidRPr="00F30B4A">
        <w:rPr>
          <w:sz w:val="20"/>
        </w:rPr>
        <w:t xml:space="preserve">  </w:t>
      </w:r>
      <w:r w:rsidR="00276499" w:rsidRPr="00F30B4A">
        <w:rPr>
          <w:sz w:val="20"/>
        </w:rPr>
        <w:t>о целях потребления коммунальных услуг</w:t>
      </w:r>
      <w:r w:rsidRPr="00F30B4A">
        <w:rPr>
          <w:sz w:val="20"/>
        </w:rPr>
        <w:t xml:space="preserve">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настоящем договоре, то уведомлять Ресурсоснабжающую организацию   об их изменении в течение 10 рабочих дней со дня наступления указанных изменений согласно </w:t>
      </w:r>
      <w:r w:rsidRPr="00F30B4A">
        <w:rPr>
          <w:i/>
          <w:sz w:val="20"/>
        </w:rPr>
        <w:t xml:space="preserve">Приложения </w:t>
      </w:r>
      <w:r w:rsidRPr="00F30B4A">
        <w:rPr>
          <w:sz w:val="20"/>
        </w:rPr>
        <w:t>№</w:t>
      </w:r>
      <w:r w:rsidR="006A39F4" w:rsidRPr="00F30B4A">
        <w:rPr>
          <w:sz w:val="20"/>
        </w:rPr>
        <w:t>3</w:t>
      </w:r>
      <w:r w:rsidRPr="00F30B4A">
        <w:rPr>
          <w:sz w:val="20"/>
        </w:rPr>
        <w:t xml:space="preserve"> к Договору</w:t>
      </w:r>
      <w:r w:rsidR="007E67FC" w:rsidRPr="00F30B4A">
        <w:rPr>
          <w:sz w:val="20"/>
        </w:rPr>
        <w:t xml:space="preserve"> </w:t>
      </w:r>
    </w:p>
    <w:p w:rsidR="007E67FC" w:rsidRPr="00F30B4A" w:rsidRDefault="007E67FC" w:rsidP="007E67FC">
      <w:pPr>
        <w:jc w:val="both"/>
        <w:rPr>
          <w:sz w:val="20"/>
        </w:rPr>
      </w:pPr>
      <w:r w:rsidRPr="00F30B4A">
        <w:rPr>
          <w:sz w:val="20"/>
        </w:rPr>
        <w:t xml:space="preserve">       </w:t>
      </w:r>
      <w:r w:rsidR="00E47FCE" w:rsidRPr="00F30B4A">
        <w:rPr>
          <w:sz w:val="20"/>
        </w:rPr>
        <w:t>2.4.9</w:t>
      </w:r>
      <w:r w:rsidRPr="00F30B4A">
        <w:rPr>
          <w:sz w:val="20"/>
        </w:rPr>
        <w:t>. своевременно и в полном объеме вноси</w:t>
      </w:r>
      <w:r w:rsidR="00276499" w:rsidRPr="00F30B4A">
        <w:rPr>
          <w:sz w:val="20"/>
        </w:rPr>
        <w:t>ть плату за коммунальные  услуги</w:t>
      </w:r>
      <w:r w:rsidRPr="00F30B4A">
        <w:rPr>
          <w:sz w:val="20"/>
        </w:rPr>
        <w:t>;</w:t>
      </w:r>
    </w:p>
    <w:p w:rsidR="007E67FC" w:rsidRPr="00F30B4A" w:rsidRDefault="003C2C2F" w:rsidP="007E67FC">
      <w:pPr>
        <w:jc w:val="both"/>
        <w:rPr>
          <w:sz w:val="20"/>
        </w:rPr>
      </w:pPr>
      <w:r w:rsidRPr="00F30B4A">
        <w:rPr>
          <w:sz w:val="20"/>
        </w:rPr>
        <w:t xml:space="preserve">       2</w:t>
      </w:r>
      <w:r w:rsidR="00E47FCE" w:rsidRPr="00F30B4A">
        <w:rPr>
          <w:sz w:val="20"/>
        </w:rPr>
        <w:t>.4.10</w:t>
      </w:r>
      <w:r w:rsidR="007E67FC" w:rsidRPr="00F30B4A">
        <w:rPr>
          <w:sz w:val="20"/>
        </w:rPr>
        <w:t>. нести иные обязанности, предусмотренные жилищным законодательством РФ и настоящим Договором.</w:t>
      </w:r>
    </w:p>
    <w:p w:rsidR="00BD1C50" w:rsidRPr="00F30B4A" w:rsidRDefault="00BD1C50" w:rsidP="00BD1C50">
      <w:pPr>
        <w:ind w:firstLine="540"/>
        <w:jc w:val="both"/>
        <w:rPr>
          <w:b/>
          <w:sz w:val="20"/>
          <w:u w:val="single"/>
        </w:rPr>
      </w:pPr>
      <w:r w:rsidRPr="00F30B4A">
        <w:rPr>
          <w:b/>
          <w:sz w:val="20"/>
          <w:u w:val="single"/>
        </w:rPr>
        <w:t>2.5. Потребитель вправе:</w:t>
      </w:r>
    </w:p>
    <w:p w:rsidR="003C2C2F" w:rsidRPr="00F30B4A" w:rsidRDefault="0007355C" w:rsidP="0007355C">
      <w:pPr>
        <w:ind w:firstLine="540"/>
        <w:jc w:val="both"/>
        <w:rPr>
          <w:sz w:val="20"/>
        </w:rPr>
      </w:pPr>
      <w:r w:rsidRPr="00F30B4A">
        <w:rPr>
          <w:sz w:val="20"/>
        </w:rPr>
        <w:t>2</w:t>
      </w:r>
      <w:r w:rsidR="003C2C2F" w:rsidRPr="00F30B4A">
        <w:rPr>
          <w:sz w:val="20"/>
        </w:rPr>
        <w:t xml:space="preserve">.5.1. получать в </w:t>
      </w:r>
      <w:r w:rsidR="00276499" w:rsidRPr="00F30B4A">
        <w:rPr>
          <w:sz w:val="20"/>
        </w:rPr>
        <w:t>необходимых объемах коммунальные услуги</w:t>
      </w:r>
      <w:r w:rsidR="003C2C2F" w:rsidRPr="00F30B4A">
        <w:rPr>
          <w:sz w:val="20"/>
        </w:rPr>
        <w:t xml:space="preserve"> надлежащего качества;</w:t>
      </w:r>
    </w:p>
    <w:p w:rsidR="003C2C2F" w:rsidRPr="00F30B4A" w:rsidRDefault="0007355C" w:rsidP="003C2C2F">
      <w:pPr>
        <w:jc w:val="both"/>
        <w:rPr>
          <w:sz w:val="20"/>
        </w:rPr>
      </w:pPr>
      <w:r w:rsidRPr="00F30B4A">
        <w:rPr>
          <w:sz w:val="20"/>
        </w:rPr>
        <w:t xml:space="preserve">          2</w:t>
      </w:r>
      <w:r w:rsidR="003C2C2F" w:rsidRPr="00F30B4A">
        <w:rPr>
          <w:sz w:val="20"/>
        </w:rPr>
        <w:t>.5.2. получ</w:t>
      </w:r>
      <w:r w:rsidRPr="00F30B4A">
        <w:rPr>
          <w:sz w:val="20"/>
        </w:rPr>
        <w:t>ать от  Ресурсоснабжающей организации</w:t>
      </w:r>
      <w:r w:rsidR="00264525" w:rsidRPr="00F30B4A">
        <w:rPr>
          <w:sz w:val="20"/>
        </w:rPr>
        <w:t xml:space="preserve"> </w:t>
      </w:r>
      <w:r w:rsidR="003C2C2F" w:rsidRPr="00F30B4A">
        <w:rPr>
          <w:sz w:val="20"/>
        </w:rPr>
        <w:t xml:space="preserve"> сведения о правильности исчисления предъявленного Потребителю к упла</w:t>
      </w:r>
      <w:r w:rsidR="00276499" w:rsidRPr="00F30B4A">
        <w:rPr>
          <w:sz w:val="20"/>
        </w:rPr>
        <w:t>те размера платы за коммунальные  услуги</w:t>
      </w:r>
      <w:r w:rsidR="003C2C2F" w:rsidRPr="00F30B4A">
        <w:rPr>
          <w:sz w:val="20"/>
        </w:rPr>
        <w:t>, наличии (отсутствии) задолженности или переп</w:t>
      </w:r>
      <w:r w:rsidR="00256CB0" w:rsidRPr="00F30B4A">
        <w:rPr>
          <w:sz w:val="20"/>
        </w:rPr>
        <w:t>латы потребителя за коммунальные  услуги</w:t>
      </w:r>
      <w:r w:rsidR="003C2C2F" w:rsidRPr="00F30B4A">
        <w:rPr>
          <w:sz w:val="20"/>
        </w:rPr>
        <w:t>, наличии оснований и правильности начисления Потребителю неустоек (штрафов, пеней);</w:t>
      </w:r>
    </w:p>
    <w:p w:rsidR="003C2C2F" w:rsidRPr="00F30B4A" w:rsidRDefault="0007355C" w:rsidP="003C2C2F">
      <w:pPr>
        <w:jc w:val="both"/>
        <w:rPr>
          <w:sz w:val="20"/>
        </w:rPr>
      </w:pPr>
      <w:r w:rsidRPr="00F30B4A">
        <w:rPr>
          <w:sz w:val="20"/>
        </w:rPr>
        <w:t xml:space="preserve">         2</w:t>
      </w:r>
      <w:r w:rsidR="003C2C2F" w:rsidRPr="00F30B4A">
        <w:rPr>
          <w:sz w:val="20"/>
        </w:rPr>
        <w:t>.5.3. требов</w:t>
      </w:r>
      <w:r w:rsidRPr="00F30B4A">
        <w:rPr>
          <w:sz w:val="20"/>
        </w:rPr>
        <w:t>ать от  Ресурсоснаб</w:t>
      </w:r>
      <w:r w:rsidR="00AD6565" w:rsidRPr="00F30B4A">
        <w:rPr>
          <w:sz w:val="20"/>
        </w:rPr>
        <w:t xml:space="preserve">жающей  организации </w:t>
      </w:r>
      <w:r w:rsidR="003C2C2F" w:rsidRPr="00F30B4A">
        <w:rPr>
          <w:sz w:val="20"/>
        </w:rPr>
        <w:t xml:space="preserve"> проведения п</w:t>
      </w:r>
      <w:r w:rsidR="00256CB0" w:rsidRPr="00F30B4A">
        <w:rPr>
          <w:sz w:val="20"/>
        </w:rPr>
        <w:t>роверок качества предоставляемых коммунальных  услуг</w:t>
      </w:r>
      <w:r w:rsidR="003C2C2F" w:rsidRPr="00F30B4A">
        <w:rPr>
          <w:sz w:val="20"/>
        </w:rPr>
        <w:t>, оформления и предоставления акта проверки, акта об устранении выявленных недостатков;</w:t>
      </w:r>
    </w:p>
    <w:p w:rsidR="003C2C2F" w:rsidRPr="00F30B4A" w:rsidRDefault="00EB1F75" w:rsidP="003C2C2F">
      <w:pPr>
        <w:jc w:val="both"/>
        <w:rPr>
          <w:sz w:val="20"/>
        </w:rPr>
      </w:pPr>
      <w:r w:rsidRPr="00F30B4A">
        <w:rPr>
          <w:sz w:val="20"/>
        </w:rPr>
        <w:t xml:space="preserve">         2.5.4. </w:t>
      </w:r>
      <w:r w:rsidR="003C2C2F" w:rsidRPr="00F30B4A">
        <w:rPr>
          <w:sz w:val="20"/>
        </w:rPr>
        <w:t xml:space="preserve">требовать </w:t>
      </w:r>
      <w:r w:rsidRPr="00F30B4A">
        <w:rPr>
          <w:sz w:val="20"/>
        </w:rPr>
        <w:t xml:space="preserve"> от Ресурсоснабжающей организации </w:t>
      </w:r>
      <w:r w:rsidR="003C2C2F" w:rsidRPr="00F30B4A">
        <w:rPr>
          <w:sz w:val="20"/>
        </w:rPr>
        <w:t>в случаях и порядке, которые установлены законодательством РФ, изменен</w:t>
      </w:r>
      <w:r w:rsidR="00256CB0" w:rsidRPr="00F30B4A">
        <w:rPr>
          <w:sz w:val="20"/>
        </w:rPr>
        <w:t>ия размера платы за коммунальные  услуги при предоставлении коммунальных</w:t>
      </w:r>
      <w:r w:rsidR="001450FD" w:rsidRPr="00F30B4A">
        <w:rPr>
          <w:sz w:val="20"/>
        </w:rPr>
        <w:t xml:space="preserve"> услуг</w:t>
      </w:r>
      <w:r w:rsidR="003C2C2F" w:rsidRPr="00F30B4A">
        <w:rPr>
          <w:sz w:val="20"/>
        </w:rPr>
        <w:t xml:space="preserve">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AA6052" w:rsidRPr="00F30B4A" w:rsidRDefault="00AD6565" w:rsidP="00AA6052">
      <w:pPr>
        <w:jc w:val="both"/>
        <w:rPr>
          <w:sz w:val="20"/>
        </w:rPr>
      </w:pPr>
      <w:r w:rsidRPr="00F30B4A">
        <w:rPr>
          <w:sz w:val="20"/>
        </w:rPr>
        <w:t xml:space="preserve">       2</w:t>
      </w:r>
      <w:r w:rsidR="00EB1F75" w:rsidRPr="00F30B4A">
        <w:rPr>
          <w:sz w:val="20"/>
        </w:rPr>
        <w:t>.5.5</w:t>
      </w:r>
      <w:r w:rsidR="003C2C2F" w:rsidRPr="00F30B4A">
        <w:rPr>
          <w:sz w:val="20"/>
        </w:rPr>
        <w:t xml:space="preserve">. принимать решение об установке индивидуального, общего (квартирного) или комнатного прибора учета, соответствующего требованиям законодательства РФ об обеспечении единства </w:t>
      </w:r>
      <w:r w:rsidR="00C41BF3" w:rsidRPr="00F30B4A">
        <w:rPr>
          <w:sz w:val="20"/>
        </w:rPr>
        <w:t>измерений.</w:t>
      </w:r>
    </w:p>
    <w:p w:rsidR="0009211F" w:rsidRPr="00F30B4A" w:rsidRDefault="006756B3" w:rsidP="0009211F">
      <w:pPr>
        <w:jc w:val="both"/>
        <w:rPr>
          <w:sz w:val="20"/>
        </w:rPr>
      </w:pPr>
      <w:r w:rsidRPr="00F30B4A">
        <w:rPr>
          <w:sz w:val="20"/>
        </w:rPr>
        <w:t xml:space="preserve">        </w:t>
      </w:r>
      <w:r w:rsidR="00AD6565" w:rsidRPr="00F30B4A">
        <w:rPr>
          <w:sz w:val="20"/>
        </w:rPr>
        <w:t>2</w:t>
      </w:r>
      <w:r w:rsidR="00EB1F75" w:rsidRPr="00F30B4A">
        <w:rPr>
          <w:sz w:val="20"/>
        </w:rPr>
        <w:t>.5.6</w:t>
      </w:r>
      <w:r w:rsidR="003C2C2F" w:rsidRPr="00F30B4A">
        <w:rPr>
          <w:sz w:val="20"/>
        </w:rPr>
        <w:t>.  при наличии индивидуального, общего (квартирного) или комнатного прибора учета ежемесячно снимать его показания</w:t>
      </w:r>
      <w:r w:rsidR="00C444A1" w:rsidRPr="00F30B4A">
        <w:rPr>
          <w:sz w:val="20"/>
        </w:rPr>
        <w:t xml:space="preserve"> </w:t>
      </w:r>
      <w:r w:rsidR="00FC28A3" w:rsidRPr="00F30B4A">
        <w:rPr>
          <w:sz w:val="20"/>
        </w:rPr>
        <w:t>в период с 23 по 26</w:t>
      </w:r>
      <w:r w:rsidR="00C444A1" w:rsidRPr="00F30B4A">
        <w:rPr>
          <w:sz w:val="20"/>
        </w:rPr>
        <w:t xml:space="preserve"> число </w:t>
      </w:r>
      <w:r w:rsidRPr="00F30B4A">
        <w:rPr>
          <w:sz w:val="20"/>
        </w:rPr>
        <w:t xml:space="preserve"> включительно </w:t>
      </w:r>
      <w:r w:rsidR="00C444A1" w:rsidRPr="00F30B4A">
        <w:rPr>
          <w:sz w:val="20"/>
        </w:rPr>
        <w:t xml:space="preserve">за текущий месяц </w:t>
      </w:r>
      <w:r w:rsidR="006741DF" w:rsidRPr="00F30B4A">
        <w:rPr>
          <w:sz w:val="20"/>
        </w:rPr>
        <w:t xml:space="preserve">и </w:t>
      </w:r>
      <w:r w:rsidR="003C2C2F" w:rsidRPr="00F30B4A">
        <w:rPr>
          <w:sz w:val="20"/>
        </w:rPr>
        <w:t xml:space="preserve"> передавать полученные показания </w:t>
      </w:r>
      <w:r w:rsidR="00C444A1" w:rsidRPr="00F30B4A">
        <w:rPr>
          <w:sz w:val="20"/>
        </w:rPr>
        <w:t>не позднее</w:t>
      </w:r>
      <w:r w:rsidRPr="00F30B4A">
        <w:rPr>
          <w:sz w:val="20"/>
        </w:rPr>
        <w:t>10 числа месяца, следующего за расчетным путем  их отражения  в расчетно-платежных документах (графа: «Показания приборов учета»</w:t>
      </w:r>
      <w:r w:rsidR="0009211F" w:rsidRPr="00F30B4A">
        <w:rPr>
          <w:sz w:val="20"/>
        </w:rPr>
        <w:t>)</w:t>
      </w:r>
      <w:r w:rsidRPr="00F30B4A">
        <w:rPr>
          <w:sz w:val="20"/>
        </w:rPr>
        <w:t xml:space="preserve">, </w:t>
      </w:r>
      <w:r w:rsidR="0009211F" w:rsidRPr="00F30B4A">
        <w:rPr>
          <w:sz w:val="20"/>
        </w:rPr>
        <w:t>или  иными способами, допускающими возможность удаленной передачи сведений о показания</w:t>
      </w:r>
      <w:r w:rsidR="009C122D" w:rsidRPr="00F30B4A">
        <w:rPr>
          <w:sz w:val="20"/>
        </w:rPr>
        <w:t>х приборов учета (по телефонам</w:t>
      </w:r>
      <w:r w:rsidR="0009211F" w:rsidRPr="00F30B4A">
        <w:rPr>
          <w:sz w:val="20"/>
        </w:rPr>
        <w:t xml:space="preserve">, указанным в платежных </w:t>
      </w:r>
      <w:r w:rsidR="0009211F" w:rsidRPr="00F30B4A">
        <w:rPr>
          <w:sz w:val="20"/>
        </w:rPr>
        <w:lastRenderedPageBreak/>
        <w:t>документах, и др.)</w:t>
      </w:r>
    </w:p>
    <w:p w:rsidR="00EB1F75" w:rsidRPr="00F30B4A" w:rsidRDefault="0009211F" w:rsidP="00182D60">
      <w:pPr>
        <w:widowControl/>
        <w:overflowPunct/>
        <w:jc w:val="both"/>
        <w:textAlignment w:val="auto"/>
        <w:rPr>
          <w:sz w:val="20"/>
        </w:rPr>
      </w:pPr>
      <w:r w:rsidRPr="00F30B4A">
        <w:rPr>
          <w:sz w:val="20"/>
        </w:rPr>
        <w:t xml:space="preserve">         2.5.7. </w:t>
      </w:r>
      <w:r w:rsidR="00C26670" w:rsidRPr="00F30B4A">
        <w:rPr>
          <w:sz w:val="20"/>
        </w:rPr>
        <w:t xml:space="preserve">при наличии коллективного (общедомового) прибора учета, </w:t>
      </w:r>
      <w:r w:rsidR="00EB1F75" w:rsidRPr="00F30B4A">
        <w:rPr>
          <w:sz w:val="20"/>
        </w:rPr>
        <w:t>осуществлять самостоятельно или через лицо, привлеченное  собственниками помещений для обслуживания внутридомовых систем (Управляющая компания,</w:t>
      </w:r>
      <w:r w:rsidR="00182D60" w:rsidRPr="00F30B4A">
        <w:rPr>
          <w:sz w:val="20"/>
        </w:rPr>
        <w:t xml:space="preserve"> </w:t>
      </w:r>
      <w:r w:rsidR="009C122D" w:rsidRPr="00F30B4A">
        <w:rPr>
          <w:sz w:val="20"/>
        </w:rPr>
        <w:t>ТСЖ</w:t>
      </w:r>
      <w:r w:rsidR="00EB1F75" w:rsidRPr="00F30B4A">
        <w:rPr>
          <w:sz w:val="20"/>
        </w:rPr>
        <w:t>), съем показаний  общедомового прибора учета</w:t>
      </w:r>
      <w:r w:rsidR="00182D60" w:rsidRPr="00F30B4A">
        <w:rPr>
          <w:sz w:val="20"/>
        </w:rPr>
        <w:t xml:space="preserve"> </w:t>
      </w:r>
      <w:r w:rsidR="00FC28A3" w:rsidRPr="00F30B4A">
        <w:rPr>
          <w:sz w:val="20"/>
        </w:rPr>
        <w:t>(ОДПУ) ежемесячно в период 23-25</w:t>
      </w:r>
      <w:r w:rsidR="00182D60" w:rsidRPr="00F30B4A">
        <w:rPr>
          <w:sz w:val="20"/>
        </w:rPr>
        <w:t xml:space="preserve"> число</w:t>
      </w:r>
      <w:r w:rsidRPr="00F30B4A">
        <w:rPr>
          <w:sz w:val="20"/>
        </w:rPr>
        <w:t xml:space="preserve"> </w:t>
      </w:r>
      <w:r w:rsidR="00182D60" w:rsidRPr="00F30B4A">
        <w:rPr>
          <w:sz w:val="20"/>
        </w:rPr>
        <w:t xml:space="preserve"> расчетного месяца и передачу их </w:t>
      </w:r>
      <w:r w:rsidR="00FC28A3" w:rsidRPr="00F30B4A">
        <w:rPr>
          <w:sz w:val="20"/>
        </w:rPr>
        <w:t>способами, допускающими возможность удаленной передачи сведений о показаниях приборов учета (телефон, и др.)</w:t>
      </w:r>
    </w:p>
    <w:p w:rsidR="003C2C2F" w:rsidRPr="00F30B4A" w:rsidRDefault="00AD6565" w:rsidP="003C2C2F">
      <w:pPr>
        <w:jc w:val="both"/>
        <w:rPr>
          <w:sz w:val="20"/>
        </w:rPr>
      </w:pPr>
      <w:r w:rsidRPr="00F30B4A">
        <w:rPr>
          <w:sz w:val="20"/>
        </w:rPr>
        <w:t xml:space="preserve">       </w:t>
      </w:r>
      <w:r w:rsidR="004A25FC" w:rsidRPr="00F30B4A">
        <w:rPr>
          <w:sz w:val="20"/>
        </w:rPr>
        <w:t xml:space="preserve"> </w:t>
      </w:r>
      <w:r w:rsidR="00C41BF3" w:rsidRPr="00F30B4A">
        <w:rPr>
          <w:sz w:val="20"/>
        </w:rPr>
        <w:t xml:space="preserve"> </w:t>
      </w:r>
      <w:r w:rsidR="00DF5BD8" w:rsidRPr="00F30B4A">
        <w:rPr>
          <w:sz w:val="20"/>
        </w:rPr>
        <w:t>2</w:t>
      </w:r>
      <w:r w:rsidR="00C41BF3" w:rsidRPr="00F30B4A">
        <w:rPr>
          <w:sz w:val="20"/>
        </w:rPr>
        <w:t>.5.8</w:t>
      </w:r>
      <w:r w:rsidR="003C2C2F" w:rsidRPr="00F30B4A">
        <w:rPr>
          <w:sz w:val="20"/>
        </w:rPr>
        <w:t>. осуществлять иные права, предусмотренные жилищным законодательством Российской Федерации.</w:t>
      </w:r>
    </w:p>
    <w:p w:rsidR="006741DF" w:rsidRPr="00F30B4A" w:rsidRDefault="006741DF" w:rsidP="006741DF">
      <w:pPr>
        <w:widowControl/>
        <w:overflowPunct/>
        <w:ind w:firstLine="540"/>
        <w:jc w:val="both"/>
        <w:textAlignment w:val="auto"/>
        <w:rPr>
          <w:sz w:val="20"/>
        </w:rPr>
      </w:pPr>
    </w:p>
    <w:p w:rsidR="00643695" w:rsidRPr="00F30B4A" w:rsidRDefault="00643695" w:rsidP="00BD1C50">
      <w:pPr>
        <w:pStyle w:val="ConsNormal"/>
        <w:ind w:firstLine="540"/>
        <w:jc w:val="both"/>
        <w:rPr>
          <w:rFonts w:ascii="Times New Roman" w:hAnsi="Times New Roman" w:cs="Times New Roman"/>
          <w:b/>
          <w:u w:val="single"/>
        </w:rPr>
      </w:pPr>
      <w:r w:rsidRPr="00F30B4A">
        <w:rPr>
          <w:rFonts w:ascii="Times New Roman" w:hAnsi="Times New Roman" w:cs="Times New Roman"/>
          <w:b/>
          <w:u w:val="single"/>
        </w:rPr>
        <w:t>2.6.</w:t>
      </w:r>
      <w:r w:rsidR="009531C2" w:rsidRPr="00F30B4A">
        <w:rPr>
          <w:rFonts w:ascii="Times New Roman" w:hAnsi="Times New Roman" w:cs="Times New Roman"/>
          <w:b/>
          <w:u w:val="single"/>
        </w:rPr>
        <w:t xml:space="preserve"> </w:t>
      </w:r>
      <w:r w:rsidR="00DC5BBE" w:rsidRPr="00F30B4A">
        <w:rPr>
          <w:rFonts w:ascii="Times New Roman" w:hAnsi="Times New Roman" w:cs="Times New Roman"/>
          <w:b/>
          <w:u w:val="single"/>
        </w:rPr>
        <w:t>Потребитель не вправе</w:t>
      </w:r>
      <w:r w:rsidRPr="00F30B4A">
        <w:rPr>
          <w:rFonts w:ascii="Times New Roman" w:hAnsi="Times New Roman" w:cs="Times New Roman"/>
          <w:b/>
          <w:u w:val="single"/>
        </w:rPr>
        <w:t>:</w:t>
      </w:r>
    </w:p>
    <w:p w:rsidR="00DC5BBE" w:rsidRPr="00F30B4A" w:rsidRDefault="00C26670" w:rsidP="00DC5BBE">
      <w:pPr>
        <w:widowControl/>
        <w:overflowPunct/>
        <w:ind w:firstLine="540"/>
        <w:jc w:val="both"/>
        <w:textAlignment w:val="auto"/>
        <w:outlineLvl w:val="1"/>
        <w:rPr>
          <w:sz w:val="20"/>
        </w:rPr>
      </w:pPr>
      <w:r w:rsidRPr="00F30B4A">
        <w:rPr>
          <w:sz w:val="20"/>
        </w:rPr>
        <w:t>2.6.1</w:t>
      </w:r>
      <w:r w:rsidR="006D3C3F" w:rsidRPr="00F30B4A">
        <w:rPr>
          <w:sz w:val="20"/>
        </w:rPr>
        <w:t>.</w:t>
      </w:r>
      <w:r w:rsidR="00DC5BBE" w:rsidRPr="00F30B4A">
        <w:rPr>
          <w:sz w:val="20"/>
        </w:rPr>
        <w:t xml:space="preserve"> производить слив теплоносителя из системы отопления без разрешения </w:t>
      </w:r>
      <w:r w:rsidR="0025336E" w:rsidRPr="00F30B4A">
        <w:rPr>
          <w:sz w:val="20"/>
        </w:rPr>
        <w:t>Ресурсоснабжающей организаци</w:t>
      </w:r>
      <w:r w:rsidR="004B712F" w:rsidRPr="00F30B4A">
        <w:rPr>
          <w:sz w:val="20"/>
        </w:rPr>
        <w:t>и</w:t>
      </w:r>
      <w:r w:rsidR="00DC5BBE" w:rsidRPr="00F30B4A">
        <w:rPr>
          <w:sz w:val="20"/>
        </w:rPr>
        <w:t>;</w:t>
      </w:r>
    </w:p>
    <w:p w:rsidR="00DC5BBE" w:rsidRPr="00F30B4A" w:rsidRDefault="00C26670" w:rsidP="00DC5BBE">
      <w:pPr>
        <w:widowControl/>
        <w:overflowPunct/>
        <w:ind w:firstLine="540"/>
        <w:jc w:val="both"/>
        <w:textAlignment w:val="auto"/>
        <w:outlineLvl w:val="1"/>
        <w:rPr>
          <w:sz w:val="20"/>
        </w:rPr>
      </w:pPr>
      <w:r w:rsidRPr="00F30B4A">
        <w:rPr>
          <w:sz w:val="20"/>
        </w:rPr>
        <w:t>2.6.2</w:t>
      </w:r>
      <w:r w:rsidR="006D3C3F" w:rsidRPr="00F30B4A">
        <w:rPr>
          <w:sz w:val="20"/>
        </w:rPr>
        <w:t>.</w:t>
      </w:r>
      <w:r w:rsidR="00DC5BBE" w:rsidRPr="00F30B4A">
        <w:rPr>
          <w:sz w:val="20"/>
        </w:rPr>
        <w:t xml:space="preserve">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DC5BBE" w:rsidRPr="00F30B4A" w:rsidRDefault="00C26670" w:rsidP="00DC5BBE">
      <w:pPr>
        <w:widowControl/>
        <w:overflowPunct/>
        <w:ind w:firstLine="540"/>
        <w:jc w:val="both"/>
        <w:textAlignment w:val="auto"/>
        <w:outlineLvl w:val="1"/>
        <w:rPr>
          <w:sz w:val="20"/>
        </w:rPr>
      </w:pPr>
      <w:r w:rsidRPr="00F30B4A">
        <w:rPr>
          <w:sz w:val="20"/>
        </w:rPr>
        <w:t>2.6.3</w:t>
      </w:r>
      <w:r w:rsidR="006D3C3F" w:rsidRPr="00F30B4A">
        <w:rPr>
          <w:sz w:val="20"/>
        </w:rPr>
        <w:t>.</w:t>
      </w:r>
      <w:r w:rsidR="00DC5BBE" w:rsidRPr="00F30B4A">
        <w:rPr>
          <w:sz w:val="20"/>
        </w:rPr>
        <w:t xml:space="preserve">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DC5BBE" w:rsidRPr="00F30B4A" w:rsidRDefault="00C26670" w:rsidP="00DC5BBE">
      <w:pPr>
        <w:widowControl/>
        <w:overflowPunct/>
        <w:ind w:firstLine="540"/>
        <w:jc w:val="both"/>
        <w:textAlignment w:val="auto"/>
        <w:outlineLvl w:val="1"/>
        <w:rPr>
          <w:sz w:val="20"/>
        </w:rPr>
      </w:pPr>
      <w:r w:rsidRPr="00F30B4A">
        <w:rPr>
          <w:sz w:val="20"/>
        </w:rPr>
        <w:t>2.6.4</w:t>
      </w:r>
      <w:r w:rsidR="006D3C3F" w:rsidRPr="00F30B4A">
        <w:rPr>
          <w:sz w:val="20"/>
        </w:rPr>
        <w:t>.</w:t>
      </w:r>
      <w:r w:rsidR="00DC5BBE" w:rsidRPr="00F30B4A">
        <w:rPr>
          <w:sz w:val="20"/>
        </w:rPr>
        <w:t xml:space="preserve"> осуществлять регулирование внутриквартирного оборудования, используемого для потребления коммунальной услуги,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DC5BBE" w:rsidRPr="00F30B4A" w:rsidRDefault="00C26670" w:rsidP="00DC5BBE">
      <w:pPr>
        <w:widowControl/>
        <w:overflowPunct/>
        <w:ind w:firstLine="540"/>
        <w:jc w:val="both"/>
        <w:textAlignment w:val="auto"/>
        <w:outlineLvl w:val="1"/>
        <w:rPr>
          <w:sz w:val="20"/>
        </w:rPr>
      </w:pPr>
      <w:r w:rsidRPr="00F30B4A">
        <w:rPr>
          <w:sz w:val="20"/>
        </w:rPr>
        <w:t>2.6.5</w:t>
      </w:r>
      <w:r w:rsidR="006D3C3F" w:rsidRPr="00F30B4A">
        <w:rPr>
          <w:sz w:val="20"/>
        </w:rPr>
        <w:t>.</w:t>
      </w:r>
      <w:r w:rsidR="00DC5BBE" w:rsidRPr="00F30B4A">
        <w:rPr>
          <w:sz w:val="20"/>
        </w:rPr>
        <w:t xml:space="preserve"> несанкционир</w:t>
      </w:r>
      <w:r w:rsidR="00EE4196" w:rsidRPr="00F30B4A">
        <w:rPr>
          <w:sz w:val="20"/>
        </w:rPr>
        <w:t>ованно подключать оборудование П</w:t>
      </w:r>
      <w:r w:rsidR="00DC5BBE" w:rsidRPr="00F30B4A">
        <w:rPr>
          <w:sz w:val="20"/>
        </w:rPr>
        <w:t>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212216" w:rsidRPr="00F30B4A" w:rsidRDefault="003C5AEA" w:rsidP="00E64B23">
      <w:pPr>
        <w:jc w:val="center"/>
        <w:rPr>
          <w:b/>
          <w:sz w:val="20"/>
        </w:rPr>
      </w:pPr>
      <w:r w:rsidRPr="00F30B4A">
        <w:rPr>
          <w:b/>
          <w:sz w:val="20"/>
        </w:rPr>
        <w:t>3</w:t>
      </w:r>
      <w:r w:rsidR="00082935" w:rsidRPr="00F30B4A">
        <w:rPr>
          <w:b/>
          <w:sz w:val="20"/>
        </w:rPr>
        <w:t xml:space="preserve">. Порядок определения </w:t>
      </w:r>
      <w:r w:rsidR="00E64B23" w:rsidRPr="00F30B4A">
        <w:rPr>
          <w:b/>
          <w:sz w:val="20"/>
        </w:rPr>
        <w:t xml:space="preserve"> </w:t>
      </w:r>
      <w:r w:rsidR="00BD1C50" w:rsidRPr="00F30B4A">
        <w:rPr>
          <w:b/>
          <w:sz w:val="20"/>
        </w:rPr>
        <w:t>объ</w:t>
      </w:r>
      <w:r w:rsidR="001450FD" w:rsidRPr="00F30B4A">
        <w:rPr>
          <w:b/>
          <w:sz w:val="20"/>
        </w:rPr>
        <w:t>ема (количества) предоставленных коммунальных услуг</w:t>
      </w:r>
    </w:p>
    <w:p w:rsidR="00B36EA3" w:rsidRPr="00F30B4A" w:rsidRDefault="00B36EA3" w:rsidP="00B36EA3">
      <w:pPr>
        <w:jc w:val="both"/>
        <w:rPr>
          <w:sz w:val="20"/>
        </w:rPr>
      </w:pPr>
      <w:r w:rsidRPr="00F30B4A">
        <w:rPr>
          <w:sz w:val="20"/>
        </w:rPr>
        <w:t xml:space="preserve">         3.1. Определение объема (количества) потребленной коммунальной услуги </w:t>
      </w:r>
      <w:r w:rsidR="00DD51B8" w:rsidRPr="00F30B4A">
        <w:rPr>
          <w:sz w:val="20"/>
        </w:rPr>
        <w:t xml:space="preserve"> в жилом помещении </w:t>
      </w:r>
      <w:r w:rsidRPr="00F30B4A">
        <w:rPr>
          <w:sz w:val="20"/>
        </w:rPr>
        <w:t>осуществляется по расчетным (коммерческим) приборам учета, а в случаях предусмотренных настоящим Договором и (или) действующим жилищным законодательством Российской Федерации путем применения расчетных способов предусмотренных Договором и действующим законодательством Российской Федерации  и (или) согласно нормативу потребления коммунальных услуг.</w:t>
      </w:r>
    </w:p>
    <w:p w:rsidR="0020474A" w:rsidRPr="00F30B4A" w:rsidRDefault="00B36EA3" w:rsidP="0020474A">
      <w:pPr>
        <w:widowControl/>
        <w:overflowPunct/>
        <w:ind w:firstLine="540"/>
        <w:jc w:val="both"/>
        <w:textAlignment w:val="auto"/>
        <w:outlineLvl w:val="1"/>
        <w:rPr>
          <w:sz w:val="20"/>
        </w:rPr>
      </w:pPr>
      <w:r w:rsidRPr="00F30B4A">
        <w:rPr>
          <w:sz w:val="20"/>
        </w:rPr>
        <w:t>3.2</w:t>
      </w:r>
      <w:r w:rsidR="006D3C3F" w:rsidRPr="00F30B4A">
        <w:rPr>
          <w:sz w:val="20"/>
        </w:rPr>
        <w:t>.</w:t>
      </w:r>
      <w:r w:rsidR="0020474A" w:rsidRPr="00F30B4A">
        <w:rPr>
          <w:sz w:val="20"/>
        </w:rPr>
        <w:t xml:space="preserve"> Учет объема (количества) коммунальн</w:t>
      </w:r>
      <w:r w:rsidR="001450FD" w:rsidRPr="00F30B4A">
        <w:rPr>
          <w:sz w:val="20"/>
        </w:rPr>
        <w:t>ых</w:t>
      </w:r>
      <w:r w:rsidR="0020474A" w:rsidRPr="00F30B4A">
        <w:rPr>
          <w:sz w:val="20"/>
        </w:rPr>
        <w:t xml:space="preserve"> услуг, предоставленн</w:t>
      </w:r>
      <w:r w:rsidR="001450FD" w:rsidRPr="00F30B4A">
        <w:rPr>
          <w:sz w:val="20"/>
        </w:rPr>
        <w:t>ых</w:t>
      </w:r>
      <w:r w:rsidR="005A6513" w:rsidRPr="00F30B4A">
        <w:rPr>
          <w:sz w:val="20"/>
        </w:rPr>
        <w:t xml:space="preserve"> П</w:t>
      </w:r>
      <w:r w:rsidR="0020474A" w:rsidRPr="00F30B4A">
        <w:rPr>
          <w:sz w:val="20"/>
        </w:rPr>
        <w:t>отребителю</w:t>
      </w:r>
      <w:r w:rsidR="00546445" w:rsidRPr="00F30B4A">
        <w:rPr>
          <w:sz w:val="20"/>
        </w:rPr>
        <w:t xml:space="preserve"> в жилом помещении</w:t>
      </w:r>
      <w:r w:rsidR="0020474A" w:rsidRPr="00F30B4A">
        <w:rPr>
          <w:sz w:val="20"/>
        </w:rPr>
        <w:t>, осуществляется с использованием</w:t>
      </w:r>
      <w:r w:rsidR="006A39F4" w:rsidRPr="00F30B4A">
        <w:rPr>
          <w:sz w:val="20"/>
        </w:rPr>
        <w:t xml:space="preserve"> следующих </w:t>
      </w:r>
      <w:r w:rsidR="0020474A" w:rsidRPr="00F30B4A">
        <w:rPr>
          <w:sz w:val="20"/>
        </w:rPr>
        <w:t xml:space="preserve"> индивидуальных, общих (кварти</w:t>
      </w:r>
      <w:r w:rsidR="008758C0" w:rsidRPr="00F30B4A">
        <w:rPr>
          <w:sz w:val="20"/>
        </w:rPr>
        <w:t>рных), комнатных приборов учета</w:t>
      </w:r>
      <w:r w:rsidR="00DB17B9" w:rsidRPr="00F30B4A">
        <w:rPr>
          <w:sz w:val="20"/>
        </w:rPr>
        <w:t xml:space="preserve"> </w:t>
      </w:r>
      <w:r w:rsidR="00C41BF3" w:rsidRPr="00F30B4A">
        <w:rPr>
          <w:sz w:val="20"/>
        </w:rPr>
        <w:t xml:space="preserve"> </w:t>
      </w:r>
      <w:r w:rsidR="006A39F4" w:rsidRPr="00F30B4A">
        <w:rPr>
          <w:sz w:val="20"/>
        </w:rPr>
        <w:t>и согласованных Сторонами</w:t>
      </w:r>
      <w:r w:rsidR="005D3697" w:rsidRPr="00F30B4A">
        <w:rPr>
          <w:sz w:val="20"/>
        </w:rPr>
        <w:t xml:space="preserve"> (при наличии)</w:t>
      </w:r>
      <w:r w:rsidR="006A39F4" w:rsidRPr="00F30B4A">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0"/>
        <w:gridCol w:w="1023"/>
        <w:gridCol w:w="1391"/>
        <w:gridCol w:w="1096"/>
        <w:gridCol w:w="1422"/>
        <w:gridCol w:w="972"/>
        <w:gridCol w:w="1199"/>
        <w:gridCol w:w="1030"/>
      </w:tblGrid>
      <w:tr w:rsidR="00C01D67" w:rsidRPr="00F30B4A" w:rsidTr="00E561A2">
        <w:tc>
          <w:tcPr>
            <w:tcW w:w="1720" w:type="dxa"/>
            <w:shd w:val="clear" w:color="auto" w:fill="auto"/>
          </w:tcPr>
          <w:p w:rsidR="006A39F4" w:rsidRPr="00F30B4A" w:rsidRDefault="00C01D67" w:rsidP="00E561A2">
            <w:pPr>
              <w:widowControl/>
              <w:overflowPunct/>
              <w:jc w:val="both"/>
              <w:textAlignment w:val="auto"/>
              <w:outlineLvl w:val="1"/>
              <w:rPr>
                <w:sz w:val="18"/>
                <w:szCs w:val="18"/>
              </w:rPr>
            </w:pPr>
            <w:r w:rsidRPr="00F30B4A">
              <w:rPr>
                <w:sz w:val="18"/>
                <w:szCs w:val="18"/>
              </w:rPr>
              <w:t>Индивидуальный,</w:t>
            </w:r>
          </w:p>
          <w:p w:rsidR="00C01D67" w:rsidRPr="00F30B4A" w:rsidRDefault="00C01D67" w:rsidP="00E561A2">
            <w:pPr>
              <w:widowControl/>
              <w:overflowPunct/>
              <w:jc w:val="both"/>
              <w:textAlignment w:val="auto"/>
              <w:outlineLvl w:val="1"/>
              <w:rPr>
                <w:sz w:val="18"/>
                <w:szCs w:val="18"/>
              </w:rPr>
            </w:pPr>
            <w:r w:rsidRPr="00F30B4A">
              <w:rPr>
                <w:sz w:val="18"/>
                <w:szCs w:val="18"/>
              </w:rPr>
              <w:t>Общий</w:t>
            </w:r>
          </w:p>
          <w:p w:rsidR="00C01D67" w:rsidRPr="00F30B4A" w:rsidRDefault="00C01D67" w:rsidP="00E561A2">
            <w:pPr>
              <w:widowControl/>
              <w:overflowPunct/>
              <w:jc w:val="both"/>
              <w:textAlignment w:val="auto"/>
              <w:outlineLvl w:val="1"/>
              <w:rPr>
                <w:sz w:val="18"/>
                <w:szCs w:val="18"/>
              </w:rPr>
            </w:pPr>
            <w:r w:rsidRPr="00F30B4A">
              <w:rPr>
                <w:sz w:val="18"/>
                <w:szCs w:val="18"/>
              </w:rPr>
              <w:t xml:space="preserve">(квартирный) или комнатный прибор учета </w:t>
            </w:r>
          </w:p>
          <w:p w:rsidR="00C01D67" w:rsidRPr="00F30B4A" w:rsidRDefault="00C01D67" w:rsidP="00E561A2">
            <w:pPr>
              <w:widowControl/>
              <w:overflowPunct/>
              <w:jc w:val="both"/>
              <w:textAlignment w:val="auto"/>
              <w:outlineLvl w:val="1"/>
              <w:rPr>
                <w:sz w:val="20"/>
              </w:rPr>
            </w:pPr>
          </w:p>
        </w:tc>
        <w:tc>
          <w:tcPr>
            <w:tcW w:w="1023" w:type="dxa"/>
            <w:shd w:val="clear" w:color="auto" w:fill="auto"/>
          </w:tcPr>
          <w:p w:rsidR="006A39F4" w:rsidRPr="00F30B4A" w:rsidRDefault="00C01D67" w:rsidP="00E561A2">
            <w:pPr>
              <w:widowControl/>
              <w:overflowPunct/>
              <w:jc w:val="both"/>
              <w:textAlignment w:val="auto"/>
              <w:outlineLvl w:val="1"/>
              <w:rPr>
                <w:sz w:val="18"/>
                <w:szCs w:val="18"/>
              </w:rPr>
            </w:pPr>
            <w:r w:rsidRPr="00F30B4A">
              <w:rPr>
                <w:sz w:val="18"/>
                <w:szCs w:val="18"/>
              </w:rPr>
              <w:t>Тип счетчика</w:t>
            </w:r>
          </w:p>
        </w:tc>
        <w:tc>
          <w:tcPr>
            <w:tcW w:w="1391" w:type="dxa"/>
            <w:shd w:val="clear" w:color="auto" w:fill="auto"/>
          </w:tcPr>
          <w:p w:rsidR="006A39F4" w:rsidRPr="00F30B4A" w:rsidRDefault="00C01D67" w:rsidP="00E561A2">
            <w:pPr>
              <w:widowControl/>
              <w:overflowPunct/>
              <w:jc w:val="both"/>
              <w:textAlignment w:val="auto"/>
              <w:outlineLvl w:val="1"/>
              <w:rPr>
                <w:sz w:val="18"/>
                <w:szCs w:val="18"/>
              </w:rPr>
            </w:pPr>
            <w:r w:rsidRPr="00F30B4A">
              <w:rPr>
                <w:sz w:val="18"/>
                <w:szCs w:val="18"/>
              </w:rPr>
              <w:t xml:space="preserve">Дата введения  в </w:t>
            </w:r>
          </w:p>
          <w:p w:rsidR="00C01D67" w:rsidRPr="00F30B4A" w:rsidRDefault="00C01D67" w:rsidP="00E561A2">
            <w:pPr>
              <w:widowControl/>
              <w:overflowPunct/>
              <w:jc w:val="both"/>
              <w:textAlignment w:val="auto"/>
              <w:outlineLvl w:val="1"/>
              <w:rPr>
                <w:sz w:val="18"/>
                <w:szCs w:val="18"/>
              </w:rPr>
            </w:pPr>
            <w:r w:rsidRPr="00F30B4A">
              <w:rPr>
                <w:sz w:val="18"/>
                <w:szCs w:val="18"/>
              </w:rPr>
              <w:t>эксплуатацию</w:t>
            </w:r>
          </w:p>
        </w:tc>
        <w:tc>
          <w:tcPr>
            <w:tcW w:w="1096" w:type="dxa"/>
            <w:shd w:val="clear" w:color="auto" w:fill="auto"/>
          </w:tcPr>
          <w:p w:rsidR="006A39F4" w:rsidRPr="00F30B4A" w:rsidRDefault="00C01D67" w:rsidP="00E561A2">
            <w:pPr>
              <w:widowControl/>
              <w:overflowPunct/>
              <w:jc w:val="both"/>
              <w:textAlignment w:val="auto"/>
              <w:outlineLvl w:val="1"/>
              <w:rPr>
                <w:sz w:val="18"/>
                <w:szCs w:val="18"/>
              </w:rPr>
            </w:pPr>
            <w:r w:rsidRPr="00F30B4A">
              <w:rPr>
                <w:sz w:val="18"/>
                <w:szCs w:val="18"/>
              </w:rPr>
              <w:t xml:space="preserve">Место установки </w:t>
            </w:r>
          </w:p>
        </w:tc>
        <w:tc>
          <w:tcPr>
            <w:tcW w:w="1422" w:type="dxa"/>
            <w:shd w:val="clear" w:color="auto" w:fill="auto"/>
          </w:tcPr>
          <w:p w:rsidR="006A39F4" w:rsidRPr="00F30B4A" w:rsidRDefault="00C01D67" w:rsidP="00E561A2">
            <w:pPr>
              <w:widowControl/>
              <w:overflowPunct/>
              <w:jc w:val="both"/>
              <w:textAlignment w:val="auto"/>
              <w:outlineLvl w:val="1"/>
              <w:rPr>
                <w:sz w:val="18"/>
                <w:szCs w:val="18"/>
              </w:rPr>
            </w:pPr>
            <w:r w:rsidRPr="00F30B4A">
              <w:rPr>
                <w:sz w:val="18"/>
                <w:szCs w:val="18"/>
              </w:rPr>
              <w:t xml:space="preserve">Дата </w:t>
            </w:r>
          </w:p>
          <w:p w:rsidR="00C01D67" w:rsidRPr="00F30B4A" w:rsidRDefault="00C01D67" w:rsidP="00E561A2">
            <w:pPr>
              <w:widowControl/>
              <w:overflowPunct/>
              <w:jc w:val="both"/>
              <w:textAlignment w:val="auto"/>
              <w:outlineLvl w:val="1"/>
              <w:rPr>
                <w:sz w:val="20"/>
              </w:rPr>
            </w:pPr>
            <w:r w:rsidRPr="00F30B4A">
              <w:rPr>
                <w:sz w:val="18"/>
                <w:szCs w:val="18"/>
              </w:rPr>
              <w:t>опломбировки</w:t>
            </w:r>
          </w:p>
        </w:tc>
        <w:tc>
          <w:tcPr>
            <w:tcW w:w="972" w:type="dxa"/>
            <w:shd w:val="clear" w:color="auto" w:fill="auto"/>
          </w:tcPr>
          <w:p w:rsidR="006A39F4" w:rsidRPr="00F30B4A" w:rsidRDefault="00C01D67" w:rsidP="00E561A2">
            <w:pPr>
              <w:widowControl/>
              <w:overflowPunct/>
              <w:jc w:val="both"/>
              <w:textAlignment w:val="auto"/>
              <w:outlineLvl w:val="1"/>
              <w:rPr>
                <w:sz w:val="18"/>
                <w:szCs w:val="18"/>
              </w:rPr>
            </w:pPr>
            <w:r w:rsidRPr="00F30B4A">
              <w:rPr>
                <w:sz w:val="18"/>
                <w:szCs w:val="18"/>
              </w:rPr>
              <w:t>Срок поверки</w:t>
            </w:r>
          </w:p>
        </w:tc>
        <w:tc>
          <w:tcPr>
            <w:tcW w:w="1199" w:type="dxa"/>
            <w:shd w:val="clear" w:color="auto" w:fill="auto"/>
          </w:tcPr>
          <w:p w:rsidR="006A39F4" w:rsidRPr="00F30B4A" w:rsidRDefault="00C01D67" w:rsidP="00E561A2">
            <w:pPr>
              <w:widowControl/>
              <w:overflowPunct/>
              <w:jc w:val="both"/>
              <w:textAlignment w:val="auto"/>
              <w:outlineLvl w:val="1"/>
              <w:rPr>
                <w:sz w:val="18"/>
                <w:szCs w:val="18"/>
              </w:rPr>
            </w:pPr>
            <w:r w:rsidRPr="00F30B4A">
              <w:rPr>
                <w:sz w:val="18"/>
                <w:szCs w:val="18"/>
              </w:rPr>
              <w:t>Количество пломб</w:t>
            </w:r>
          </w:p>
        </w:tc>
        <w:tc>
          <w:tcPr>
            <w:tcW w:w="1030" w:type="dxa"/>
            <w:shd w:val="clear" w:color="auto" w:fill="auto"/>
          </w:tcPr>
          <w:p w:rsidR="006A39F4" w:rsidRPr="00F30B4A" w:rsidRDefault="00C01D67" w:rsidP="00E561A2">
            <w:pPr>
              <w:widowControl/>
              <w:overflowPunct/>
              <w:jc w:val="both"/>
              <w:textAlignment w:val="auto"/>
              <w:outlineLvl w:val="1"/>
              <w:rPr>
                <w:sz w:val="18"/>
                <w:szCs w:val="18"/>
              </w:rPr>
            </w:pPr>
            <w:r w:rsidRPr="00F30B4A">
              <w:rPr>
                <w:sz w:val="18"/>
                <w:szCs w:val="18"/>
              </w:rPr>
              <w:t xml:space="preserve">Класс точности </w:t>
            </w:r>
          </w:p>
        </w:tc>
      </w:tr>
      <w:tr w:rsidR="00C01D67" w:rsidRPr="00F30B4A" w:rsidTr="00E561A2">
        <w:tc>
          <w:tcPr>
            <w:tcW w:w="1720" w:type="dxa"/>
            <w:shd w:val="clear" w:color="auto" w:fill="auto"/>
          </w:tcPr>
          <w:p w:rsidR="006A39F4" w:rsidRPr="00F30B4A" w:rsidRDefault="006A39F4" w:rsidP="00E561A2">
            <w:pPr>
              <w:widowControl/>
              <w:overflowPunct/>
              <w:jc w:val="both"/>
              <w:textAlignment w:val="auto"/>
              <w:outlineLvl w:val="1"/>
              <w:rPr>
                <w:sz w:val="20"/>
              </w:rPr>
            </w:pPr>
          </w:p>
        </w:tc>
        <w:tc>
          <w:tcPr>
            <w:tcW w:w="1023" w:type="dxa"/>
            <w:shd w:val="clear" w:color="auto" w:fill="auto"/>
          </w:tcPr>
          <w:p w:rsidR="006A39F4" w:rsidRPr="00F30B4A" w:rsidRDefault="006A39F4" w:rsidP="00E561A2">
            <w:pPr>
              <w:widowControl/>
              <w:overflowPunct/>
              <w:jc w:val="both"/>
              <w:textAlignment w:val="auto"/>
              <w:outlineLvl w:val="1"/>
              <w:rPr>
                <w:sz w:val="20"/>
              </w:rPr>
            </w:pPr>
          </w:p>
        </w:tc>
        <w:tc>
          <w:tcPr>
            <w:tcW w:w="1391" w:type="dxa"/>
            <w:shd w:val="clear" w:color="auto" w:fill="auto"/>
          </w:tcPr>
          <w:p w:rsidR="006A39F4" w:rsidRPr="00F30B4A" w:rsidRDefault="006A39F4" w:rsidP="00E561A2">
            <w:pPr>
              <w:widowControl/>
              <w:overflowPunct/>
              <w:jc w:val="both"/>
              <w:textAlignment w:val="auto"/>
              <w:outlineLvl w:val="1"/>
              <w:rPr>
                <w:sz w:val="20"/>
              </w:rPr>
            </w:pPr>
          </w:p>
        </w:tc>
        <w:tc>
          <w:tcPr>
            <w:tcW w:w="1096" w:type="dxa"/>
            <w:shd w:val="clear" w:color="auto" w:fill="auto"/>
          </w:tcPr>
          <w:p w:rsidR="006A39F4" w:rsidRPr="00F30B4A" w:rsidRDefault="006A39F4" w:rsidP="00E561A2">
            <w:pPr>
              <w:widowControl/>
              <w:overflowPunct/>
              <w:jc w:val="both"/>
              <w:textAlignment w:val="auto"/>
              <w:outlineLvl w:val="1"/>
              <w:rPr>
                <w:sz w:val="20"/>
              </w:rPr>
            </w:pPr>
          </w:p>
        </w:tc>
        <w:tc>
          <w:tcPr>
            <w:tcW w:w="1422" w:type="dxa"/>
            <w:shd w:val="clear" w:color="auto" w:fill="auto"/>
          </w:tcPr>
          <w:p w:rsidR="006A39F4" w:rsidRPr="00F30B4A" w:rsidRDefault="006A39F4" w:rsidP="00E561A2">
            <w:pPr>
              <w:widowControl/>
              <w:overflowPunct/>
              <w:jc w:val="both"/>
              <w:textAlignment w:val="auto"/>
              <w:outlineLvl w:val="1"/>
              <w:rPr>
                <w:sz w:val="20"/>
              </w:rPr>
            </w:pPr>
          </w:p>
        </w:tc>
        <w:tc>
          <w:tcPr>
            <w:tcW w:w="972" w:type="dxa"/>
            <w:shd w:val="clear" w:color="auto" w:fill="auto"/>
          </w:tcPr>
          <w:p w:rsidR="006A39F4" w:rsidRPr="00F30B4A" w:rsidRDefault="006A39F4" w:rsidP="00E561A2">
            <w:pPr>
              <w:widowControl/>
              <w:overflowPunct/>
              <w:jc w:val="both"/>
              <w:textAlignment w:val="auto"/>
              <w:outlineLvl w:val="1"/>
              <w:rPr>
                <w:sz w:val="20"/>
              </w:rPr>
            </w:pPr>
          </w:p>
        </w:tc>
        <w:tc>
          <w:tcPr>
            <w:tcW w:w="1199" w:type="dxa"/>
            <w:shd w:val="clear" w:color="auto" w:fill="auto"/>
          </w:tcPr>
          <w:p w:rsidR="006A39F4" w:rsidRPr="00F30B4A" w:rsidRDefault="006A39F4" w:rsidP="00E561A2">
            <w:pPr>
              <w:widowControl/>
              <w:overflowPunct/>
              <w:jc w:val="both"/>
              <w:textAlignment w:val="auto"/>
              <w:outlineLvl w:val="1"/>
              <w:rPr>
                <w:sz w:val="20"/>
              </w:rPr>
            </w:pPr>
          </w:p>
        </w:tc>
        <w:tc>
          <w:tcPr>
            <w:tcW w:w="1030" w:type="dxa"/>
            <w:shd w:val="clear" w:color="auto" w:fill="auto"/>
          </w:tcPr>
          <w:p w:rsidR="006A39F4" w:rsidRPr="00F30B4A" w:rsidRDefault="006A39F4" w:rsidP="00E561A2">
            <w:pPr>
              <w:widowControl/>
              <w:overflowPunct/>
              <w:jc w:val="both"/>
              <w:textAlignment w:val="auto"/>
              <w:outlineLvl w:val="1"/>
              <w:rPr>
                <w:sz w:val="20"/>
              </w:rPr>
            </w:pPr>
          </w:p>
        </w:tc>
      </w:tr>
    </w:tbl>
    <w:p w:rsidR="008F5B38" w:rsidRPr="00F30B4A" w:rsidRDefault="0020474A" w:rsidP="0020474A">
      <w:pPr>
        <w:widowControl/>
        <w:overflowPunct/>
        <w:ind w:firstLine="540"/>
        <w:jc w:val="both"/>
        <w:textAlignment w:val="auto"/>
        <w:outlineLvl w:val="1"/>
        <w:rPr>
          <w:sz w:val="20"/>
        </w:rPr>
      </w:pPr>
      <w:r w:rsidRPr="00F30B4A">
        <w:rPr>
          <w:sz w:val="20"/>
        </w:rPr>
        <w:t xml:space="preserve">К использованию допускаются приборы учета утвержденного типа и прошедшие поверку в соответствии с требованиями </w:t>
      </w:r>
      <w:hyperlink r:id="rId12" w:history="1">
        <w:r w:rsidRPr="00F30B4A">
          <w:rPr>
            <w:sz w:val="20"/>
          </w:rPr>
          <w:t>законодательства</w:t>
        </w:r>
      </w:hyperlink>
      <w:r w:rsidRPr="00F30B4A">
        <w:rPr>
          <w:sz w:val="20"/>
        </w:rPr>
        <w:t xml:space="preserve"> </w:t>
      </w:r>
      <w:r w:rsidR="008F5B38" w:rsidRPr="00F30B4A">
        <w:rPr>
          <w:sz w:val="20"/>
        </w:rPr>
        <w:t>РФ</w:t>
      </w:r>
      <w:r w:rsidRPr="00F30B4A">
        <w:rPr>
          <w:sz w:val="20"/>
        </w:rPr>
        <w:t xml:space="preserve"> об обеспечении единства измерений. </w:t>
      </w:r>
    </w:p>
    <w:p w:rsidR="0020474A" w:rsidRPr="00F30B4A" w:rsidRDefault="00B36EA3" w:rsidP="0020474A">
      <w:pPr>
        <w:widowControl/>
        <w:overflowPunct/>
        <w:ind w:firstLine="540"/>
        <w:jc w:val="both"/>
        <w:textAlignment w:val="auto"/>
        <w:outlineLvl w:val="1"/>
        <w:rPr>
          <w:sz w:val="20"/>
        </w:rPr>
      </w:pPr>
      <w:r w:rsidRPr="00F30B4A">
        <w:rPr>
          <w:sz w:val="20"/>
        </w:rPr>
        <w:t>3.3</w:t>
      </w:r>
      <w:r w:rsidR="006D3C3F" w:rsidRPr="00F30B4A">
        <w:rPr>
          <w:sz w:val="20"/>
        </w:rPr>
        <w:t>.</w:t>
      </w:r>
      <w:r w:rsidR="0020474A" w:rsidRPr="00F30B4A">
        <w:rPr>
          <w:sz w:val="20"/>
        </w:rPr>
        <w:t xml:space="preserve"> </w:t>
      </w:r>
      <w:r w:rsidR="00106A85" w:rsidRPr="00F30B4A">
        <w:rPr>
          <w:sz w:val="20"/>
        </w:rPr>
        <w:t xml:space="preserve"> Оснащение  жилого или нежилого помещения приборами учета, ввод установленных приборов  в эксплуатацию, их надлежащая техническая эксплуатация, сохранность и своевременная замена должны быть обеспечены Потребителем</w:t>
      </w:r>
      <w:r w:rsidR="0020474A" w:rsidRPr="00F30B4A">
        <w:rPr>
          <w:sz w:val="20"/>
        </w:rPr>
        <w:t>.</w:t>
      </w:r>
    </w:p>
    <w:p w:rsidR="0020474A" w:rsidRPr="00F30B4A" w:rsidRDefault="008758C0" w:rsidP="0020474A">
      <w:pPr>
        <w:widowControl/>
        <w:overflowPunct/>
        <w:ind w:firstLine="540"/>
        <w:jc w:val="both"/>
        <w:textAlignment w:val="auto"/>
        <w:outlineLvl w:val="1"/>
        <w:rPr>
          <w:sz w:val="20"/>
        </w:rPr>
      </w:pPr>
      <w:r w:rsidRPr="00F30B4A">
        <w:rPr>
          <w:sz w:val="20"/>
        </w:rPr>
        <w:t>3.4</w:t>
      </w:r>
      <w:r w:rsidR="006D3C3F" w:rsidRPr="00F30B4A">
        <w:rPr>
          <w:sz w:val="20"/>
        </w:rPr>
        <w:t xml:space="preserve">. </w:t>
      </w:r>
      <w:r w:rsidR="0020474A" w:rsidRPr="00F30B4A">
        <w:rPr>
          <w:sz w:val="20"/>
        </w:rPr>
        <w:t>Установленный</w:t>
      </w:r>
      <w:r w:rsidR="005D3697" w:rsidRPr="00F30B4A">
        <w:rPr>
          <w:sz w:val="20"/>
        </w:rPr>
        <w:t xml:space="preserve"> индивидуальный, общий (квартирный) или комнатный </w:t>
      </w:r>
      <w:r w:rsidR="0020474A" w:rsidRPr="00F30B4A">
        <w:rPr>
          <w:sz w:val="20"/>
        </w:rPr>
        <w:t xml:space="preserve">прибор учета должен быть введен в эксплуатацию не позднее месяца, следующего за датой его установки. При этом </w:t>
      </w:r>
      <w:r w:rsidR="00522CA3" w:rsidRPr="00F30B4A">
        <w:rPr>
          <w:sz w:val="20"/>
        </w:rPr>
        <w:t>Ресурсоснабжающ</w:t>
      </w:r>
      <w:r w:rsidR="003E5D2D" w:rsidRPr="00F30B4A">
        <w:rPr>
          <w:sz w:val="20"/>
        </w:rPr>
        <w:t>ая</w:t>
      </w:r>
      <w:r w:rsidR="00522CA3" w:rsidRPr="00F30B4A">
        <w:rPr>
          <w:sz w:val="20"/>
        </w:rPr>
        <w:t xml:space="preserve"> организация</w:t>
      </w:r>
      <w:r w:rsidR="0020474A" w:rsidRPr="00F30B4A">
        <w:rPr>
          <w:sz w:val="20"/>
        </w:rPr>
        <w:t xml:space="preserve"> обязан</w:t>
      </w:r>
      <w:r w:rsidR="00522CA3" w:rsidRPr="00F30B4A">
        <w:rPr>
          <w:sz w:val="20"/>
        </w:rPr>
        <w:t>а</w:t>
      </w:r>
      <w:r w:rsidR="0020474A" w:rsidRPr="00F30B4A">
        <w:rPr>
          <w:sz w:val="20"/>
        </w:rPr>
        <w:t xml:space="preserve"> начиная со дня, следующего за днем ввода прибора учета в эксплуатацию, осуществлять расчет размера платы за коммунальн</w:t>
      </w:r>
      <w:r w:rsidR="001450FD" w:rsidRPr="00F30B4A">
        <w:rPr>
          <w:sz w:val="20"/>
        </w:rPr>
        <w:t xml:space="preserve">ые </w:t>
      </w:r>
      <w:r w:rsidR="0020474A" w:rsidRPr="00F30B4A">
        <w:rPr>
          <w:sz w:val="20"/>
        </w:rPr>
        <w:t xml:space="preserve"> услуг</w:t>
      </w:r>
      <w:r w:rsidR="001450FD" w:rsidRPr="00F30B4A">
        <w:rPr>
          <w:sz w:val="20"/>
        </w:rPr>
        <w:t>и</w:t>
      </w:r>
      <w:r w:rsidR="0020474A" w:rsidRPr="00F30B4A">
        <w:rPr>
          <w:sz w:val="20"/>
        </w:rPr>
        <w:t xml:space="preserve"> исходя из показаний введенного в эксплуатацию прибора учета.</w:t>
      </w:r>
    </w:p>
    <w:p w:rsidR="00573FA9" w:rsidRPr="00F30B4A" w:rsidRDefault="00DD51B8" w:rsidP="0020474A">
      <w:pPr>
        <w:widowControl/>
        <w:overflowPunct/>
        <w:ind w:firstLine="540"/>
        <w:jc w:val="both"/>
        <w:textAlignment w:val="auto"/>
        <w:outlineLvl w:val="1"/>
        <w:rPr>
          <w:sz w:val="20"/>
        </w:rPr>
      </w:pPr>
      <w:r w:rsidRPr="00F30B4A">
        <w:rPr>
          <w:sz w:val="20"/>
        </w:rPr>
        <w:t>3.5. При отсутствии индивидуального или общего (квартирного) прибора учета горячей воды, объем (количество) предоставленной Потребителю в жилом помещении коммунальной услуги горячего водоснабжения определяется исходя из нормативов п</w:t>
      </w:r>
      <w:r w:rsidR="00573FA9" w:rsidRPr="00F30B4A">
        <w:rPr>
          <w:sz w:val="20"/>
        </w:rPr>
        <w:t>отребления коммунальной услуги.</w:t>
      </w:r>
    </w:p>
    <w:p w:rsidR="00546445" w:rsidRPr="00F30B4A" w:rsidRDefault="005D3697" w:rsidP="0020474A">
      <w:pPr>
        <w:widowControl/>
        <w:overflowPunct/>
        <w:ind w:firstLine="540"/>
        <w:jc w:val="both"/>
        <w:textAlignment w:val="auto"/>
        <w:outlineLvl w:val="1"/>
        <w:rPr>
          <w:sz w:val="20"/>
        </w:rPr>
      </w:pPr>
      <w:r w:rsidRPr="00F30B4A">
        <w:rPr>
          <w:sz w:val="20"/>
        </w:rPr>
        <w:t>3.6</w:t>
      </w:r>
      <w:r w:rsidR="00546445" w:rsidRPr="00F30B4A">
        <w:rPr>
          <w:sz w:val="20"/>
        </w:rPr>
        <w:t>. При отсутствии индивидуального или общего (квартирного)прибора  учета тепловой энергии объем (количество) предоставленной Потребителю в жилом помещении коммунальной услуги по отоплению определяется исходя из норматива потребления коммунальной услуги или исходя из  показаний коллективного (общедомового)прибора учета тепловой энергии в порядке, предусмотренном Правилами предоставления коммунальных услуг гражданам и иными действующими нормативно-правовыми актами.</w:t>
      </w:r>
    </w:p>
    <w:p w:rsidR="00546445" w:rsidRPr="00F30B4A" w:rsidRDefault="005D3697" w:rsidP="0020474A">
      <w:pPr>
        <w:widowControl/>
        <w:overflowPunct/>
        <w:ind w:firstLine="540"/>
        <w:jc w:val="both"/>
        <w:textAlignment w:val="auto"/>
        <w:outlineLvl w:val="1"/>
        <w:rPr>
          <w:sz w:val="20"/>
        </w:rPr>
      </w:pPr>
      <w:r w:rsidRPr="00F30B4A">
        <w:rPr>
          <w:sz w:val="20"/>
        </w:rPr>
        <w:t>3.7</w:t>
      </w:r>
      <w:r w:rsidR="00546445" w:rsidRPr="00F30B4A">
        <w:rPr>
          <w:sz w:val="20"/>
        </w:rPr>
        <w:t>. Объем коммунальной услуги, предоставленной за расчетный период на общедомовые нужды</w:t>
      </w:r>
      <w:r w:rsidR="00A44C7C" w:rsidRPr="00F30B4A">
        <w:rPr>
          <w:sz w:val="20"/>
        </w:rPr>
        <w:t>,</w:t>
      </w:r>
      <w:r w:rsidR="00546445" w:rsidRPr="00F30B4A">
        <w:rPr>
          <w:sz w:val="20"/>
        </w:rPr>
        <w:t xml:space="preserve"> рассчитывается и распределяется </w:t>
      </w:r>
      <w:r w:rsidR="00A44C7C" w:rsidRPr="00F30B4A">
        <w:rPr>
          <w:sz w:val="20"/>
        </w:rPr>
        <w:t xml:space="preserve"> между собственниками (пользователями) помещений многоквартирного дома в соответствии с Правилами предоставления коммунальных услуг</w:t>
      </w:r>
      <w:r w:rsidR="00A665C7" w:rsidRPr="00F30B4A">
        <w:rPr>
          <w:sz w:val="20"/>
        </w:rPr>
        <w:t xml:space="preserve"> и иными действующими нормативно-правовыми актами</w:t>
      </w:r>
      <w:r w:rsidR="00A44C7C" w:rsidRPr="00F30B4A">
        <w:rPr>
          <w:sz w:val="20"/>
        </w:rPr>
        <w:t xml:space="preserve">. </w:t>
      </w:r>
    </w:p>
    <w:p w:rsidR="0020474A" w:rsidRPr="00F30B4A" w:rsidRDefault="00A665C7" w:rsidP="0020474A">
      <w:pPr>
        <w:widowControl/>
        <w:overflowPunct/>
        <w:ind w:firstLine="540"/>
        <w:jc w:val="both"/>
        <w:textAlignment w:val="auto"/>
        <w:outlineLvl w:val="1"/>
        <w:rPr>
          <w:sz w:val="20"/>
        </w:rPr>
      </w:pPr>
      <w:r w:rsidRPr="00F30B4A">
        <w:rPr>
          <w:sz w:val="20"/>
        </w:rPr>
        <w:t>3.8</w:t>
      </w:r>
      <w:r w:rsidR="006D3C3F" w:rsidRPr="00F30B4A">
        <w:rPr>
          <w:sz w:val="20"/>
        </w:rPr>
        <w:t>.</w:t>
      </w:r>
      <w:r w:rsidR="0020474A" w:rsidRPr="00F30B4A">
        <w:rPr>
          <w:sz w:val="20"/>
        </w:rPr>
        <w:t xml:space="preserve"> </w:t>
      </w:r>
      <w:r w:rsidR="00522CA3" w:rsidRPr="00F30B4A">
        <w:rPr>
          <w:sz w:val="20"/>
        </w:rPr>
        <w:t>Ресурсоснабжающая организация</w:t>
      </w:r>
      <w:r w:rsidR="0020474A" w:rsidRPr="00F30B4A">
        <w:rPr>
          <w:sz w:val="20"/>
        </w:rPr>
        <w:t>:</w:t>
      </w:r>
    </w:p>
    <w:p w:rsidR="0020474A" w:rsidRPr="00F30B4A" w:rsidRDefault="00A665C7" w:rsidP="0020474A">
      <w:pPr>
        <w:widowControl/>
        <w:overflowPunct/>
        <w:ind w:firstLine="540"/>
        <w:jc w:val="both"/>
        <w:textAlignment w:val="auto"/>
        <w:outlineLvl w:val="1"/>
        <w:rPr>
          <w:sz w:val="20"/>
        </w:rPr>
      </w:pPr>
      <w:r w:rsidRPr="00F30B4A">
        <w:rPr>
          <w:sz w:val="20"/>
        </w:rPr>
        <w:t>3.8</w:t>
      </w:r>
      <w:r w:rsidR="006D3C3F" w:rsidRPr="00F30B4A">
        <w:rPr>
          <w:sz w:val="20"/>
        </w:rPr>
        <w:t>.1.</w:t>
      </w:r>
      <w:r w:rsidR="0020474A" w:rsidRPr="00F30B4A">
        <w:rPr>
          <w:sz w:val="20"/>
        </w:rPr>
        <w:t xml:space="preserve"> провод</w:t>
      </w:r>
      <w:r w:rsidR="00522CA3" w:rsidRPr="00F30B4A">
        <w:rPr>
          <w:sz w:val="20"/>
        </w:rPr>
        <w:t>и</w:t>
      </w:r>
      <w:r w:rsidR="0020474A" w:rsidRPr="00F30B4A">
        <w:rPr>
          <w:sz w:val="20"/>
        </w:rPr>
        <w:t>т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20474A" w:rsidRPr="00F30B4A" w:rsidRDefault="00A665C7" w:rsidP="0020474A">
      <w:pPr>
        <w:widowControl/>
        <w:overflowPunct/>
        <w:ind w:firstLine="540"/>
        <w:jc w:val="both"/>
        <w:textAlignment w:val="auto"/>
        <w:outlineLvl w:val="1"/>
        <w:rPr>
          <w:sz w:val="20"/>
        </w:rPr>
      </w:pPr>
      <w:r w:rsidRPr="00F30B4A">
        <w:rPr>
          <w:sz w:val="20"/>
        </w:rPr>
        <w:t>3.8</w:t>
      </w:r>
      <w:r w:rsidR="006D3C3F" w:rsidRPr="00F30B4A">
        <w:rPr>
          <w:sz w:val="20"/>
        </w:rPr>
        <w:t>.2.</w:t>
      </w:r>
      <w:r w:rsidR="0020474A" w:rsidRPr="00F30B4A">
        <w:rPr>
          <w:sz w:val="20"/>
        </w:rPr>
        <w:t xml:space="preserve"> проводит проверки достовер</w:t>
      </w:r>
      <w:r w:rsidR="00DF5BD8" w:rsidRPr="00F30B4A">
        <w:rPr>
          <w:sz w:val="20"/>
        </w:rPr>
        <w:t>ности представленных П</w:t>
      </w:r>
      <w:r w:rsidR="0020474A" w:rsidRPr="00F30B4A">
        <w:rPr>
          <w:sz w:val="20"/>
        </w:rPr>
        <w:t>отребител</w:t>
      </w:r>
      <w:r w:rsidR="00522CA3" w:rsidRPr="00F30B4A">
        <w:rPr>
          <w:sz w:val="20"/>
        </w:rPr>
        <w:t>е</w:t>
      </w:r>
      <w:r w:rsidR="0020474A" w:rsidRPr="00F30B4A">
        <w:rPr>
          <w:sz w:val="20"/>
        </w:rPr>
        <w:t>м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w:t>
      </w:r>
      <w:r w:rsidR="00522CA3" w:rsidRPr="00F30B4A">
        <w:rPr>
          <w:sz w:val="20"/>
        </w:rPr>
        <w:t>е</w:t>
      </w:r>
      <w:r w:rsidR="0020474A" w:rsidRPr="00F30B4A">
        <w:rPr>
          <w:sz w:val="20"/>
        </w:rPr>
        <w:t>т потребител</w:t>
      </w:r>
      <w:r w:rsidR="00522CA3" w:rsidRPr="00F30B4A">
        <w:rPr>
          <w:sz w:val="20"/>
        </w:rPr>
        <w:t>ь</w:t>
      </w:r>
      <w:r w:rsidR="0020474A" w:rsidRPr="00F30B4A">
        <w:rPr>
          <w:sz w:val="20"/>
        </w:rPr>
        <w:t>).</w:t>
      </w:r>
    </w:p>
    <w:p w:rsidR="0020474A" w:rsidRPr="00F30B4A" w:rsidRDefault="00A665C7" w:rsidP="0020474A">
      <w:pPr>
        <w:widowControl/>
        <w:overflowPunct/>
        <w:ind w:firstLine="540"/>
        <w:jc w:val="both"/>
        <w:textAlignment w:val="auto"/>
        <w:outlineLvl w:val="1"/>
        <w:rPr>
          <w:sz w:val="20"/>
        </w:rPr>
      </w:pPr>
      <w:r w:rsidRPr="00F30B4A">
        <w:rPr>
          <w:sz w:val="20"/>
        </w:rPr>
        <w:lastRenderedPageBreak/>
        <w:t>3.9</w:t>
      </w:r>
      <w:r w:rsidR="006D3C3F" w:rsidRPr="00F30B4A">
        <w:rPr>
          <w:sz w:val="20"/>
        </w:rPr>
        <w:t>.</w:t>
      </w:r>
      <w:r w:rsidR="0020474A" w:rsidRPr="00F30B4A">
        <w:rPr>
          <w:sz w:val="20"/>
        </w:rPr>
        <w:t xml:space="preserve"> Проверки</w:t>
      </w:r>
      <w:r w:rsidR="00522CA3" w:rsidRPr="00F30B4A">
        <w:rPr>
          <w:sz w:val="20"/>
        </w:rPr>
        <w:t xml:space="preserve"> </w:t>
      </w:r>
      <w:r w:rsidR="0020474A" w:rsidRPr="00F30B4A">
        <w:rPr>
          <w:sz w:val="20"/>
        </w:rPr>
        <w:t>должны проводиться не реже 1 раза в год, а если проверяемые приборы учета расположены в жилом помещении по</w:t>
      </w:r>
      <w:r w:rsidR="00EE4196" w:rsidRPr="00F30B4A">
        <w:rPr>
          <w:sz w:val="20"/>
        </w:rPr>
        <w:t>требителя, то не чаще 1 раза в 6 месяцев</w:t>
      </w:r>
      <w:r w:rsidR="0020474A" w:rsidRPr="00F30B4A">
        <w:rPr>
          <w:sz w:val="20"/>
        </w:rPr>
        <w:t>.</w:t>
      </w:r>
    </w:p>
    <w:p w:rsidR="0020474A" w:rsidRPr="00F30B4A" w:rsidRDefault="00A665C7" w:rsidP="0020474A">
      <w:pPr>
        <w:widowControl/>
        <w:overflowPunct/>
        <w:ind w:firstLine="540"/>
        <w:jc w:val="both"/>
        <w:textAlignment w:val="auto"/>
        <w:outlineLvl w:val="1"/>
        <w:rPr>
          <w:sz w:val="20"/>
        </w:rPr>
      </w:pPr>
      <w:r w:rsidRPr="00F30B4A">
        <w:rPr>
          <w:sz w:val="20"/>
        </w:rPr>
        <w:t>3.10</w:t>
      </w:r>
      <w:r w:rsidR="006D3C3F" w:rsidRPr="00F30B4A">
        <w:rPr>
          <w:sz w:val="20"/>
        </w:rPr>
        <w:t>.</w:t>
      </w:r>
      <w:r w:rsidR="0020474A" w:rsidRPr="00F30B4A">
        <w:rPr>
          <w:sz w:val="20"/>
        </w:rPr>
        <w:t xml:space="preserve"> При непредставлении потребителем показаний индивидуального или общего (квартирного) прибора учета </w:t>
      </w:r>
      <w:r w:rsidR="00EE4196" w:rsidRPr="00F30B4A">
        <w:rPr>
          <w:sz w:val="20"/>
        </w:rPr>
        <w:t xml:space="preserve"> в течение 6 месяцев подряд Ресурсоснабжающая организация не позднее 15 дней со дня истечения указанног</w:t>
      </w:r>
      <w:r w:rsidR="008758C0" w:rsidRPr="00F30B4A">
        <w:rPr>
          <w:sz w:val="20"/>
        </w:rPr>
        <w:t>о 6 месячного срока</w:t>
      </w:r>
      <w:r w:rsidR="002B57CA" w:rsidRPr="00F30B4A">
        <w:rPr>
          <w:sz w:val="20"/>
        </w:rPr>
        <w:t>, и (или) решениями общего собрания собственников помещений в многоквартирном доме, обязан</w:t>
      </w:r>
      <w:r w:rsidR="00C26670" w:rsidRPr="00F30B4A">
        <w:rPr>
          <w:sz w:val="20"/>
        </w:rPr>
        <w:t>а</w:t>
      </w:r>
      <w:r w:rsidR="002B57CA" w:rsidRPr="00F30B4A">
        <w:rPr>
          <w:sz w:val="20"/>
        </w:rPr>
        <w:t xml:space="preserve"> провести  проверку и  снять показания  приборов учета. </w:t>
      </w:r>
      <w:r w:rsidR="00C80BEA" w:rsidRPr="00F30B4A">
        <w:rPr>
          <w:sz w:val="20"/>
        </w:rPr>
        <w:t xml:space="preserve">При получении показаний индивидуальных или общих  (квартирных) приборов учета  производится перерасчет  размера платы исходя из таких показаний. При этом, объем (количество) коммунальной услуги в размере выявленной разницы в показаниях считается потребленным Потребителем в течение текущего расчетного периода. </w:t>
      </w:r>
    </w:p>
    <w:p w:rsidR="0020474A" w:rsidRPr="00F30B4A" w:rsidRDefault="00A665C7" w:rsidP="00660C93">
      <w:pPr>
        <w:widowControl/>
        <w:overflowPunct/>
        <w:ind w:firstLine="540"/>
        <w:jc w:val="both"/>
        <w:textAlignment w:val="auto"/>
        <w:outlineLvl w:val="1"/>
        <w:rPr>
          <w:sz w:val="20"/>
        </w:rPr>
      </w:pPr>
      <w:r w:rsidRPr="00F30B4A">
        <w:rPr>
          <w:sz w:val="20"/>
        </w:rPr>
        <w:t>3.11</w:t>
      </w:r>
      <w:r w:rsidR="006D3C3F" w:rsidRPr="00F30B4A">
        <w:rPr>
          <w:sz w:val="20"/>
        </w:rPr>
        <w:t>.</w:t>
      </w:r>
      <w:r w:rsidR="0020474A" w:rsidRPr="00F30B4A">
        <w:rPr>
          <w:sz w:val="20"/>
        </w:rPr>
        <w:t xml:space="preserve"> Проверка, если для ее проведения требуется доступ</w:t>
      </w:r>
      <w:r w:rsidR="002B57CA" w:rsidRPr="00F30B4A">
        <w:rPr>
          <w:sz w:val="20"/>
        </w:rPr>
        <w:t xml:space="preserve"> в жилое или нежилое помещение П</w:t>
      </w:r>
      <w:r w:rsidR="0020474A" w:rsidRPr="00F30B4A">
        <w:rPr>
          <w:sz w:val="20"/>
        </w:rPr>
        <w:t xml:space="preserve">отребителя, осуществляется в </w:t>
      </w:r>
      <w:r w:rsidR="00660C93" w:rsidRPr="00F30B4A">
        <w:rPr>
          <w:sz w:val="20"/>
        </w:rPr>
        <w:t>порядке</w:t>
      </w:r>
      <w:r w:rsidR="002B57CA" w:rsidRPr="00F30B4A">
        <w:rPr>
          <w:sz w:val="20"/>
        </w:rPr>
        <w:t xml:space="preserve">, </w:t>
      </w:r>
      <w:r w:rsidR="00660C93" w:rsidRPr="00F30B4A">
        <w:rPr>
          <w:sz w:val="20"/>
        </w:rPr>
        <w:t xml:space="preserve"> предусмотренн</w:t>
      </w:r>
      <w:r w:rsidR="002B57CA" w:rsidRPr="00F30B4A">
        <w:rPr>
          <w:sz w:val="20"/>
        </w:rPr>
        <w:t>ом  Правилами №354.</w:t>
      </w:r>
      <w:r w:rsidR="00660C93" w:rsidRPr="00F30B4A">
        <w:rPr>
          <w:sz w:val="20"/>
        </w:rPr>
        <w:t>.</w:t>
      </w:r>
    </w:p>
    <w:p w:rsidR="003E5D2D" w:rsidRPr="00F30B4A" w:rsidRDefault="00A665C7" w:rsidP="003E5D2D">
      <w:pPr>
        <w:widowControl/>
        <w:overflowPunct/>
        <w:ind w:firstLine="540"/>
        <w:jc w:val="both"/>
        <w:textAlignment w:val="auto"/>
        <w:outlineLvl w:val="1"/>
        <w:rPr>
          <w:b/>
          <w:sz w:val="20"/>
        </w:rPr>
      </w:pPr>
      <w:r w:rsidRPr="00F30B4A">
        <w:rPr>
          <w:sz w:val="20"/>
        </w:rPr>
        <w:t>3.12</w:t>
      </w:r>
      <w:r w:rsidR="003E5D2D" w:rsidRPr="00F30B4A">
        <w:rPr>
          <w:sz w:val="20"/>
        </w:rPr>
        <w:t xml:space="preserve">. В отсутствие приборов учета определение </w:t>
      </w:r>
      <w:r w:rsidR="001450FD" w:rsidRPr="00F30B4A">
        <w:rPr>
          <w:sz w:val="20"/>
        </w:rPr>
        <w:t xml:space="preserve">объема (количества) потребленных  коммунальных  услуг, предоставленных </w:t>
      </w:r>
      <w:r w:rsidR="003E5D2D" w:rsidRPr="00F30B4A">
        <w:rPr>
          <w:sz w:val="20"/>
        </w:rPr>
        <w:t xml:space="preserve"> Потребителю, осуществляется в порядке, предусмотренным жилищным законодательством РФ.</w:t>
      </w:r>
    </w:p>
    <w:p w:rsidR="004F2B5A" w:rsidRPr="00F30B4A" w:rsidRDefault="00E67698" w:rsidP="004541F4">
      <w:pPr>
        <w:jc w:val="center"/>
        <w:rPr>
          <w:b/>
          <w:sz w:val="20"/>
        </w:rPr>
      </w:pPr>
      <w:r w:rsidRPr="00F30B4A">
        <w:rPr>
          <w:b/>
          <w:sz w:val="20"/>
        </w:rPr>
        <w:t>4</w:t>
      </w:r>
      <w:r w:rsidR="004541F4" w:rsidRPr="00F30B4A">
        <w:rPr>
          <w:b/>
          <w:sz w:val="20"/>
        </w:rPr>
        <w:t xml:space="preserve">. </w:t>
      </w:r>
      <w:r w:rsidR="004F2B5A" w:rsidRPr="00F30B4A">
        <w:rPr>
          <w:b/>
          <w:sz w:val="20"/>
        </w:rPr>
        <w:t>Цена и порядок расчетов</w:t>
      </w:r>
    </w:p>
    <w:p w:rsidR="00A665C7" w:rsidRPr="00F30B4A" w:rsidRDefault="00A665C7" w:rsidP="004541F4">
      <w:pPr>
        <w:jc w:val="center"/>
        <w:rPr>
          <w:b/>
          <w:sz w:val="20"/>
        </w:rPr>
      </w:pPr>
    </w:p>
    <w:p w:rsidR="005104EA" w:rsidRPr="00F30B4A" w:rsidRDefault="006D3C3F" w:rsidP="00BD1C50">
      <w:pPr>
        <w:ind w:firstLine="540"/>
        <w:jc w:val="both"/>
        <w:rPr>
          <w:bCs/>
          <w:sz w:val="20"/>
        </w:rPr>
      </w:pPr>
      <w:r w:rsidRPr="00F30B4A">
        <w:rPr>
          <w:sz w:val="20"/>
        </w:rPr>
        <w:t>4.</w:t>
      </w:r>
      <w:r w:rsidR="00660C93" w:rsidRPr="00F30B4A">
        <w:rPr>
          <w:sz w:val="20"/>
        </w:rPr>
        <w:t xml:space="preserve">1. Определение </w:t>
      </w:r>
      <w:r w:rsidR="0011016F" w:rsidRPr="00F30B4A">
        <w:rPr>
          <w:bCs/>
          <w:sz w:val="20"/>
        </w:rPr>
        <w:t>размера платы за коммунальн</w:t>
      </w:r>
      <w:r w:rsidR="001450FD" w:rsidRPr="00F30B4A">
        <w:rPr>
          <w:bCs/>
          <w:sz w:val="20"/>
        </w:rPr>
        <w:t>ым</w:t>
      </w:r>
      <w:r w:rsidR="0011016F" w:rsidRPr="00F30B4A">
        <w:rPr>
          <w:bCs/>
          <w:sz w:val="20"/>
        </w:rPr>
        <w:t xml:space="preserve"> услуг</w:t>
      </w:r>
      <w:r w:rsidR="001450FD" w:rsidRPr="00F30B4A">
        <w:rPr>
          <w:bCs/>
          <w:sz w:val="20"/>
        </w:rPr>
        <w:t>ам</w:t>
      </w:r>
      <w:r w:rsidR="0011016F" w:rsidRPr="00F30B4A">
        <w:rPr>
          <w:bCs/>
          <w:sz w:val="20"/>
        </w:rPr>
        <w:t xml:space="preserve"> </w:t>
      </w:r>
      <w:r w:rsidR="00660C93" w:rsidRPr="00F30B4A">
        <w:rPr>
          <w:sz w:val="20"/>
        </w:rPr>
        <w:t xml:space="preserve">осуществляется в порядке, установленном </w:t>
      </w:r>
      <w:r w:rsidR="0011016F" w:rsidRPr="00F30B4A">
        <w:rPr>
          <w:sz w:val="20"/>
        </w:rPr>
        <w:t xml:space="preserve">жилищным законодательством РФ, </w:t>
      </w:r>
      <w:r w:rsidR="005104EA" w:rsidRPr="00F30B4A">
        <w:rPr>
          <w:bCs/>
          <w:sz w:val="20"/>
        </w:rPr>
        <w:t xml:space="preserve">по тарифам (ценам), устанавливаемым </w:t>
      </w:r>
      <w:hyperlink r:id="rId13" w:history="1">
        <w:r w:rsidR="005104EA" w:rsidRPr="00F30B4A">
          <w:rPr>
            <w:bCs/>
            <w:sz w:val="20"/>
          </w:rPr>
          <w:t>законодательством</w:t>
        </w:r>
      </w:hyperlink>
      <w:r w:rsidR="005104EA" w:rsidRPr="00F30B4A">
        <w:rPr>
          <w:bCs/>
          <w:sz w:val="20"/>
        </w:rPr>
        <w:t xml:space="preserve"> РФ о государственном регулировании цен (тарифов).</w:t>
      </w:r>
    </w:p>
    <w:p w:rsidR="0011016F" w:rsidRPr="00F30B4A" w:rsidRDefault="006D3C3F" w:rsidP="00BD1C50">
      <w:pPr>
        <w:widowControl/>
        <w:overflowPunct/>
        <w:ind w:firstLine="540"/>
        <w:jc w:val="both"/>
        <w:textAlignment w:val="auto"/>
        <w:outlineLvl w:val="1"/>
        <w:rPr>
          <w:bCs/>
          <w:sz w:val="20"/>
        </w:rPr>
      </w:pPr>
      <w:r w:rsidRPr="00F30B4A">
        <w:rPr>
          <w:bCs/>
          <w:sz w:val="20"/>
        </w:rPr>
        <w:t>4.2</w:t>
      </w:r>
      <w:r w:rsidR="0011016F" w:rsidRPr="00F30B4A">
        <w:rPr>
          <w:bCs/>
          <w:sz w:val="20"/>
        </w:rPr>
        <w:t>. Расчетный период для оплаты коммунальн</w:t>
      </w:r>
      <w:r w:rsidR="001450FD" w:rsidRPr="00F30B4A">
        <w:rPr>
          <w:bCs/>
          <w:sz w:val="20"/>
        </w:rPr>
        <w:t>ых</w:t>
      </w:r>
      <w:r w:rsidR="0011016F" w:rsidRPr="00F30B4A">
        <w:rPr>
          <w:bCs/>
          <w:sz w:val="20"/>
        </w:rPr>
        <w:t xml:space="preserve"> услуг устанавливается равным календарному месяцу.</w:t>
      </w:r>
    </w:p>
    <w:p w:rsidR="00B33AAB" w:rsidRPr="00F30B4A" w:rsidRDefault="006D3C3F" w:rsidP="00B33AAB">
      <w:pPr>
        <w:widowControl/>
        <w:overflowPunct/>
        <w:ind w:firstLine="540"/>
        <w:jc w:val="both"/>
        <w:textAlignment w:val="auto"/>
        <w:rPr>
          <w:sz w:val="20"/>
        </w:rPr>
      </w:pPr>
      <w:r w:rsidRPr="00F30B4A">
        <w:rPr>
          <w:bCs/>
          <w:sz w:val="20"/>
        </w:rPr>
        <w:t xml:space="preserve">4.3. </w:t>
      </w:r>
      <w:r w:rsidR="005104EA" w:rsidRPr="00F30B4A">
        <w:rPr>
          <w:bCs/>
          <w:sz w:val="20"/>
        </w:rPr>
        <w:t>Плата за коммунальн</w:t>
      </w:r>
      <w:r w:rsidR="001450FD" w:rsidRPr="00F30B4A">
        <w:rPr>
          <w:bCs/>
          <w:sz w:val="20"/>
        </w:rPr>
        <w:t>ые</w:t>
      </w:r>
      <w:r w:rsidR="005104EA" w:rsidRPr="00F30B4A">
        <w:rPr>
          <w:bCs/>
          <w:sz w:val="20"/>
        </w:rPr>
        <w:t xml:space="preserve"> услуг</w:t>
      </w:r>
      <w:r w:rsidR="001450FD" w:rsidRPr="00F30B4A">
        <w:rPr>
          <w:bCs/>
          <w:sz w:val="20"/>
        </w:rPr>
        <w:t>и</w:t>
      </w:r>
      <w:r w:rsidR="002B57CA" w:rsidRPr="00F30B4A">
        <w:rPr>
          <w:bCs/>
          <w:sz w:val="20"/>
        </w:rPr>
        <w:t xml:space="preserve"> вносится П</w:t>
      </w:r>
      <w:r w:rsidR="005104EA" w:rsidRPr="00F30B4A">
        <w:rPr>
          <w:bCs/>
          <w:sz w:val="20"/>
        </w:rPr>
        <w:t>отребител</w:t>
      </w:r>
      <w:r w:rsidR="00BD1C50" w:rsidRPr="00F30B4A">
        <w:rPr>
          <w:bCs/>
          <w:sz w:val="20"/>
        </w:rPr>
        <w:t>е</w:t>
      </w:r>
      <w:r w:rsidR="005104EA" w:rsidRPr="00F30B4A">
        <w:rPr>
          <w:bCs/>
          <w:sz w:val="20"/>
        </w:rPr>
        <w:t xml:space="preserve">м </w:t>
      </w:r>
      <w:r w:rsidR="002B57CA" w:rsidRPr="00F30B4A">
        <w:rPr>
          <w:bCs/>
          <w:sz w:val="20"/>
        </w:rPr>
        <w:t>Ресурсоснабжающей ор</w:t>
      </w:r>
      <w:r w:rsidR="00BD1C50" w:rsidRPr="00F30B4A">
        <w:rPr>
          <w:bCs/>
          <w:sz w:val="20"/>
        </w:rPr>
        <w:t>ганизации</w:t>
      </w:r>
      <w:r w:rsidR="005104EA" w:rsidRPr="00F30B4A">
        <w:rPr>
          <w:bCs/>
          <w:sz w:val="20"/>
        </w:rPr>
        <w:t>.</w:t>
      </w:r>
      <w:r w:rsidR="00B33AAB" w:rsidRPr="00F30B4A">
        <w:rPr>
          <w:sz w:val="20"/>
        </w:rPr>
        <w:t xml:space="preserve">     </w:t>
      </w:r>
    </w:p>
    <w:p w:rsidR="00B33AAB" w:rsidRPr="00F30B4A" w:rsidRDefault="00B33AAB" w:rsidP="00B33AAB">
      <w:pPr>
        <w:widowControl/>
        <w:overflowPunct/>
        <w:ind w:firstLine="540"/>
        <w:jc w:val="both"/>
        <w:textAlignment w:val="auto"/>
        <w:rPr>
          <w:sz w:val="20"/>
        </w:rPr>
      </w:pPr>
      <w:r w:rsidRPr="00F30B4A">
        <w:rPr>
          <w:sz w:val="20"/>
        </w:rPr>
        <w:t>4.4.Потребитель коммунальных услуг в многоквартирном доме (за исключением коммунальной услуги по отоплению)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B33AAB" w:rsidRPr="00F30B4A" w:rsidRDefault="00B33AAB" w:rsidP="00B33AAB">
      <w:pPr>
        <w:widowControl/>
        <w:overflowPunct/>
        <w:ind w:firstLine="540"/>
        <w:jc w:val="both"/>
        <w:textAlignment w:val="auto"/>
        <w:rPr>
          <w:sz w:val="20"/>
        </w:rPr>
      </w:pPr>
      <w:r w:rsidRPr="00F30B4A">
        <w:rPr>
          <w:sz w:val="20"/>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B33AAB" w:rsidRPr="00F30B4A" w:rsidRDefault="00B33AAB" w:rsidP="00B33AAB">
      <w:pPr>
        <w:widowControl/>
        <w:overflowPunct/>
        <w:ind w:firstLine="540"/>
        <w:jc w:val="both"/>
        <w:textAlignment w:val="auto"/>
        <w:rPr>
          <w:sz w:val="20"/>
        </w:rPr>
      </w:pPr>
      <w:r w:rsidRPr="00F30B4A">
        <w:rPr>
          <w:sz w:val="20"/>
        </w:rPr>
        <w:t>Потребитель коммунальной услуги по отоплению и (или) горячему водоснабжению, произведенной и предоставленной Ресурсоснабжающей организацией Потребителю при отсутствии централизованных систем теплоснабжения и (или) горячего водоснабжения, вносит общую плату за такую коммунальную услугу,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B33AAB" w:rsidRPr="00F30B4A" w:rsidRDefault="00B33AAB" w:rsidP="00B33AAB">
      <w:pPr>
        <w:widowControl/>
        <w:overflowPunct/>
        <w:ind w:firstLine="540"/>
        <w:jc w:val="both"/>
        <w:textAlignment w:val="auto"/>
        <w:rPr>
          <w:sz w:val="20"/>
        </w:rPr>
      </w:pPr>
      <w:r w:rsidRPr="00F30B4A">
        <w:rPr>
          <w:sz w:val="20"/>
        </w:rPr>
        <w:t>4.5.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5104EA" w:rsidRPr="00F30B4A" w:rsidRDefault="00B33AAB" w:rsidP="00BD1C50">
      <w:pPr>
        <w:widowControl/>
        <w:overflowPunct/>
        <w:ind w:firstLine="540"/>
        <w:jc w:val="both"/>
        <w:textAlignment w:val="auto"/>
        <w:outlineLvl w:val="1"/>
        <w:rPr>
          <w:bCs/>
          <w:sz w:val="20"/>
        </w:rPr>
      </w:pPr>
      <w:r w:rsidRPr="00F30B4A">
        <w:rPr>
          <w:bCs/>
          <w:sz w:val="20"/>
        </w:rPr>
        <w:t>4.6. Если многоквартирный дом оборудован коллективным (общедомовым) прибором учета  тепловой  энергии, то размер платы за коммунальную услугу по отоплению</w:t>
      </w:r>
      <w:r w:rsidR="00A540C2" w:rsidRPr="00F30B4A">
        <w:rPr>
          <w:bCs/>
          <w:sz w:val="20"/>
        </w:rPr>
        <w:t>, п</w:t>
      </w:r>
      <w:r w:rsidRPr="00F30B4A">
        <w:rPr>
          <w:bCs/>
          <w:sz w:val="20"/>
        </w:rPr>
        <w:t xml:space="preserve">редоставленную Потребителю в жилом помещении подлежит 1 раз в год корректировке </w:t>
      </w:r>
      <w:r w:rsidR="00A540C2" w:rsidRPr="00F30B4A">
        <w:rPr>
          <w:bCs/>
          <w:sz w:val="20"/>
        </w:rPr>
        <w:t xml:space="preserve"> Ресурсоснабжающей организацией  в соответствии с Правилами предоставлен</w:t>
      </w:r>
      <w:r w:rsidR="00A5405D" w:rsidRPr="00F30B4A">
        <w:rPr>
          <w:bCs/>
          <w:sz w:val="20"/>
        </w:rPr>
        <w:t>ия коммунальных услуг гражданам</w:t>
      </w:r>
      <w:r w:rsidR="00A540C2" w:rsidRPr="00F30B4A">
        <w:rPr>
          <w:bCs/>
          <w:sz w:val="20"/>
        </w:rPr>
        <w:t>, утвержденными постановлением Правительства Российской Федерации от 23.05.2006 №307, если иное не предусмотрено действующими нормативно-правовыми актами. В случае принятии на общем собрании собственников МКД решения  о  расчетах за коммунальную услугу по отоплению в соответствии с Правилами</w:t>
      </w:r>
      <w:r w:rsidR="0018384C" w:rsidRPr="00F30B4A">
        <w:rPr>
          <w:bCs/>
          <w:sz w:val="20"/>
        </w:rPr>
        <w:t xml:space="preserve"> №</w:t>
      </w:r>
      <w:r w:rsidR="00A540C2" w:rsidRPr="00F30B4A">
        <w:rPr>
          <w:bCs/>
          <w:sz w:val="20"/>
        </w:rPr>
        <w:t xml:space="preserve"> 354, размер  платы за коммунальные услуги по отоплению в жилом помещении в многоквартирном доме, который  оборудован коллективным (общедомовым) прибором учета тепловой энергии ежемесячно опр</w:t>
      </w:r>
      <w:r w:rsidR="00A5405D" w:rsidRPr="00F30B4A">
        <w:rPr>
          <w:bCs/>
          <w:sz w:val="20"/>
        </w:rPr>
        <w:t>еделяется с учетом показаний такого прибора учета.</w:t>
      </w:r>
    </w:p>
    <w:p w:rsidR="00A5405D" w:rsidRPr="00F30B4A" w:rsidRDefault="00A5405D" w:rsidP="00BD1C50">
      <w:pPr>
        <w:widowControl/>
        <w:overflowPunct/>
        <w:ind w:firstLine="540"/>
        <w:jc w:val="both"/>
        <w:textAlignment w:val="auto"/>
        <w:outlineLvl w:val="1"/>
        <w:rPr>
          <w:bCs/>
          <w:sz w:val="20"/>
          <w:u w:val="single"/>
        </w:rPr>
      </w:pPr>
      <w:r w:rsidRPr="00F30B4A">
        <w:rPr>
          <w:bCs/>
          <w:sz w:val="20"/>
          <w:u w:val="single"/>
        </w:rPr>
        <w:t>(Данный пункт до</w:t>
      </w:r>
      <w:r w:rsidR="009C122D" w:rsidRPr="00F30B4A">
        <w:rPr>
          <w:bCs/>
          <w:sz w:val="20"/>
          <w:u w:val="single"/>
        </w:rPr>
        <w:t>говора действует до 01.01.2015г</w:t>
      </w:r>
      <w:r w:rsidRPr="00F30B4A">
        <w:rPr>
          <w:bCs/>
          <w:sz w:val="20"/>
          <w:u w:val="single"/>
        </w:rPr>
        <w:t xml:space="preserve">) </w:t>
      </w:r>
    </w:p>
    <w:p w:rsidR="005104EA" w:rsidRPr="00F30B4A" w:rsidRDefault="00A5405D" w:rsidP="00BD1C50">
      <w:pPr>
        <w:widowControl/>
        <w:overflowPunct/>
        <w:ind w:firstLine="540"/>
        <w:jc w:val="both"/>
        <w:textAlignment w:val="auto"/>
        <w:outlineLvl w:val="1"/>
        <w:rPr>
          <w:bCs/>
          <w:sz w:val="20"/>
        </w:rPr>
      </w:pPr>
      <w:r w:rsidRPr="00F30B4A">
        <w:rPr>
          <w:bCs/>
          <w:sz w:val="20"/>
        </w:rPr>
        <w:t>4.7</w:t>
      </w:r>
      <w:r w:rsidR="006D3C3F" w:rsidRPr="00F30B4A">
        <w:rPr>
          <w:bCs/>
          <w:sz w:val="20"/>
        </w:rPr>
        <w:t>.</w:t>
      </w:r>
      <w:r w:rsidR="002B57CA" w:rsidRPr="00F30B4A">
        <w:rPr>
          <w:bCs/>
          <w:sz w:val="20"/>
        </w:rPr>
        <w:t xml:space="preserve"> П</w:t>
      </w:r>
      <w:r w:rsidR="005104EA" w:rsidRPr="00F30B4A">
        <w:rPr>
          <w:bCs/>
          <w:sz w:val="20"/>
        </w:rPr>
        <w:t>отребитель вправе по своему выбору:</w:t>
      </w:r>
    </w:p>
    <w:p w:rsidR="005104EA" w:rsidRPr="00F30B4A" w:rsidRDefault="00A5405D" w:rsidP="00BD1C50">
      <w:pPr>
        <w:widowControl/>
        <w:overflowPunct/>
        <w:ind w:firstLine="540"/>
        <w:jc w:val="both"/>
        <w:textAlignment w:val="auto"/>
        <w:outlineLvl w:val="1"/>
        <w:rPr>
          <w:bCs/>
          <w:sz w:val="20"/>
        </w:rPr>
      </w:pPr>
      <w:r w:rsidRPr="00F30B4A">
        <w:rPr>
          <w:bCs/>
          <w:sz w:val="20"/>
        </w:rPr>
        <w:t>4.7</w:t>
      </w:r>
      <w:r w:rsidR="006D3C3F" w:rsidRPr="00F30B4A">
        <w:rPr>
          <w:bCs/>
          <w:sz w:val="20"/>
        </w:rPr>
        <w:t>.1.</w:t>
      </w:r>
      <w:r w:rsidR="005104EA" w:rsidRPr="00F30B4A">
        <w:rPr>
          <w:bCs/>
          <w:sz w:val="20"/>
        </w:rPr>
        <w:t xml:space="preserve"> оплачивать коммунальн</w:t>
      </w:r>
      <w:r w:rsidR="001450FD" w:rsidRPr="00F30B4A">
        <w:rPr>
          <w:bCs/>
          <w:sz w:val="20"/>
        </w:rPr>
        <w:t>ые</w:t>
      </w:r>
      <w:r w:rsidR="005104EA" w:rsidRPr="00F30B4A">
        <w:rPr>
          <w:bCs/>
          <w:sz w:val="20"/>
        </w:rPr>
        <w:t xml:space="preserve"> услуг</w:t>
      </w:r>
      <w:r w:rsidR="001450FD" w:rsidRPr="00F30B4A">
        <w:rPr>
          <w:bCs/>
          <w:sz w:val="20"/>
        </w:rPr>
        <w:t>и</w:t>
      </w:r>
      <w:r w:rsidR="005104EA" w:rsidRPr="00F30B4A">
        <w:rPr>
          <w:bCs/>
          <w:sz w:val="20"/>
        </w:rPr>
        <w:t xml:space="preserve">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5104EA" w:rsidRPr="00F30B4A" w:rsidRDefault="00DE6C24" w:rsidP="00BD1C50">
      <w:pPr>
        <w:widowControl/>
        <w:overflowPunct/>
        <w:ind w:firstLine="540"/>
        <w:jc w:val="both"/>
        <w:textAlignment w:val="auto"/>
        <w:outlineLvl w:val="1"/>
        <w:rPr>
          <w:bCs/>
          <w:sz w:val="20"/>
        </w:rPr>
      </w:pPr>
      <w:r w:rsidRPr="00F30B4A">
        <w:rPr>
          <w:bCs/>
          <w:sz w:val="20"/>
        </w:rPr>
        <w:t>4.7</w:t>
      </w:r>
      <w:r w:rsidR="006D3C3F" w:rsidRPr="00F30B4A">
        <w:rPr>
          <w:bCs/>
          <w:sz w:val="20"/>
        </w:rPr>
        <w:t>.2.</w:t>
      </w:r>
      <w:r w:rsidR="005104EA" w:rsidRPr="00F30B4A">
        <w:rPr>
          <w:bCs/>
          <w:sz w:val="20"/>
        </w:rPr>
        <w:t xml:space="preserve"> поручать другим лицам внесение платы за коммунальн</w:t>
      </w:r>
      <w:r w:rsidR="001450FD" w:rsidRPr="00F30B4A">
        <w:rPr>
          <w:bCs/>
          <w:sz w:val="20"/>
        </w:rPr>
        <w:t>ые</w:t>
      </w:r>
      <w:r w:rsidR="005104EA" w:rsidRPr="00F30B4A">
        <w:rPr>
          <w:bCs/>
          <w:sz w:val="20"/>
        </w:rPr>
        <w:t xml:space="preserve"> услуг</w:t>
      </w:r>
      <w:r w:rsidR="001450FD" w:rsidRPr="00F30B4A">
        <w:rPr>
          <w:bCs/>
          <w:sz w:val="20"/>
        </w:rPr>
        <w:t>и</w:t>
      </w:r>
      <w:r w:rsidR="005104EA" w:rsidRPr="00F30B4A">
        <w:rPr>
          <w:bCs/>
          <w:sz w:val="20"/>
        </w:rPr>
        <w:t xml:space="preserve"> вместо них любыми способами, не противоречащими требованиям законодательства Российской Федерации</w:t>
      </w:r>
      <w:r w:rsidR="00DB17B9" w:rsidRPr="00F30B4A">
        <w:rPr>
          <w:bCs/>
          <w:sz w:val="20"/>
        </w:rPr>
        <w:t xml:space="preserve"> и настоящему договору</w:t>
      </w:r>
      <w:r w:rsidR="005104EA" w:rsidRPr="00F30B4A">
        <w:rPr>
          <w:bCs/>
          <w:sz w:val="20"/>
        </w:rPr>
        <w:t>;</w:t>
      </w:r>
    </w:p>
    <w:p w:rsidR="005104EA" w:rsidRPr="00F30B4A" w:rsidRDefault="00DE6C24" w:rsidP="00BD1C50">
      <w:pPr>
        <w:widowControl/>
        <w:overflowPunct/>
        <w:ind w:firstLine="540"/>
        <w:jc w:val="both"/>
        <w:textAlignment w:val="auto"/>
        <w:outlineLvl w:val="1"/>
        <w:rPr>
          <w:bCs/>
          <w:sz w:val="20"/>
        </w:rPr>
      </w:pPr>
      <w:r w:rsidRPr="00F30B4A">
        <w:rPr>
          <w:bCs/>
          <w:sz w:val="20"/>
        </w:rPr>
        <w:t>4.7</w:t>
      </w:r>
      <w:r w:rsidR="006D3C3F" w:rsidRPr="00F30B4A">
        <w:rPr>
          <w:bCs/>
          <w:sz w:val="20"/>
        </w:rPr>
        <w:t>.</w:t>
      </w:r>
      <w:r w:rsidR="00BD1C50" w:rsidRPr="00F30B4A">
        <w:rPr>
          <w:bCs/>
          <w:sz w:val="20"/>
        </w:rPr>
        <w:t>3</w:t>
      </w:r>
      <w:r w:rsidR="006D3C3F" w:rsidRPr="00F30B4A">
        <w:rPr>
          <w:bCs/>
          <w:sz w:val="20"/>
        </w:rPr>
        <w:t>.</w:t>
      </w:r>
      <w:r w:rsidR="005104EA" w:rsidRPr="00F30B4A">
        <w:rPr>
          <w:bCs/>
          <w:sz w:val="20"/>
        </w:rPr>
        <w:t xml:space="preserve"> осуществлять предварительную оплату коммунальн</w:t>
      </w:r>
      <w:r w:rsidR="001450FD" w:rsidRPr="00F30B4A">
        <w:rPr>
          <w:bCs/>
          <w:sz w:val="20"/>
        </w:rPr>
        <w:t xml:space="preserve">ых </w:t>
      </w:r>
      <w:r w:rsidR="005104EA" w:rsidRPr="00F30B4A">
        <w:rPr>
          <w:bCs/>
          <w:sz w:val="20"/>
        </w:rPr>
        <w:t>услуг в счет будущих расчетных периодов.</w:t>
      </w:r>
    </w:p>
    <w:p w:rsidR="005104EA" w:rsidRPr="00F30B4A" w:rsidRDefault="00182D60" w:rsidP="00BD1C50">
      <w:pPr>
        <w:widowControl/>
        <w:overflowPunct/>
        <w:ind w:firstLine="540"/>
        <w:jc w:val="both"/>
        <w:textAlignment w:val="auto"/>
        <w:outlineLvl w:val="1"/>
        <w:rPr>
          <w:bCs/>
          <w:sz w:val="20"/>
        </w:rPr>
      </w:pPr>
      <w:r w:rsidRPr="00F30B4A">
        <w:rPr>
          <w:bCs/>
          <w:sz w:val="20"/>
        </w:rPr>
        <w:t>4.8</w:t>
      </w:r>
      <w:r w:rsidR="005104EA" w:rsidRPr="00F30B4A">
        <w:rPr>
          <w:bCs/>
          <w:sz w:val="20"/>
        </w:rPr>
        <w:t>. Плата за коммунальн</w:t>
      </w:r>
      <w:r w:rsidR="001450FD" w:rsidRPr="00F30B4A">
        <w:rPr>
          <w:bCs/>
          <w:sz w:val="20"/>
        </w:rPr>
        <w:t xml:space="preserve">ые </w:t>
      </w:r>
      <w:r w:rsidR="005104EA" w:rsidRPr="00F30B4A">
        <w:rPr>
          <w:bCs/>
          <w:sz w:val="20"/>
        </w:rPr>
        <w:t xml:space="preserve"> услуг</w:t>
      </w:r>
      <w:r w:rsidR="001450FD" w:rsidRPr="00F30B4A">
        <w:rPr>
          <w:bCs/>
          <w:sz w:val="20"/>
        </w:rPr>
        <w:t>и</w:t>
      </w:r>
      <w:r w:rsidR="005104EA" w:rsidRPr="00F30B4A">
        <w:rPr>
          <w:bCs/>
          <w:sz w:val="20"/>
        </w:rPr>
        <w:t xml:space="preserve"> вносится ежемесячно, до 10-го числа месяца, следующего за истекшим расчетным периодом,</w:t>
      </w:r>
      <w:r w:rsidR="00F55491" w:rsidRPr="00F30B4A">
        <w:rPr>
          <w:bCs/>
          <w:sz w:val="20"/>
        </w:rPr>
        <w:t xml:space="preserve"> за который производится оплата</w:t>
      </w:r>
      <w:r w:rsidR="005104EA" w:rsidRPr="00F30B4A">
        <w:rPr>
          <w:bCs/>
          <w:sz w:val="20"/>
        </w:rPr>
        <w:t>.</w:t>
      </w:r>
    </w:p>
    <w:p w:rsidR="005104EA" w:rsidRPr="00F30B4A" w:rsidRDefault="00182D60" w:rsidP="00BD1C50">
      <w:pPr>
        <w:widowControl/>
        <w:overflowPunct/>
        <w:ind w:firstLine="540"/>
        <w:jc w:val="both"/>
        <w:textAlignment w:val="auto"/>
        <w:outlineLvl w:val="1"/>
        <w:rPr>
          <w:bCs/>
          <w:sz w:val="20"/>
        </w:rPr>
      </w:pPr>
      <w:r w:rsidRPr="00F30B4A">
        <w:rPr>
          <w:bCs/>
          <w:sz w:val="20"/>
        </w:rPr>
        <w:t>4.9</w:t>
      </w:r>
      <w:r w:rsidR="005104EA" w:rsidRPr="00F30B4A">
        <w:rPr>
          <w:bCs/>
          <w:sz w:val="20"/>
        </w:rPr>
        <w:t>. Плата за коммунальн</w:t>
      </w:r>
      <w:r w:rsidR="001450FD" w:rsidRPr="00F30B4A">
        <w:rPr>
          <w:bCs/>
          <w:sz w:val="20"/>
        </w:rPr>
        <w:t>ые</w:t>
      </w:r>
      <w:r w:rsidR="005104EA" w:rsidRPr="00F30B4A">
        <w:rPr>
          <w:bCs/>
          <w:sz w:val="20"/>
        </w:rPr>
        <w:t xml:space="preserve"> услуг</w:t>
      </w:r>
      <w:r w:rsidR="001450FD" w:rsidRPr="00F30B4A">
        <w:rPr>
          <w:bCs/>
          <w:sz w:val="20"/>
        </w:rPr>
        <w:t>и</w:t>
      </w:r>
      <w:r w:rsidR="005104EA" w:rsidRPr="00F30B4A">
        <w:rPr>
          <w:bCs/>
          <w:sz w:val="20"/>
        </w:rPr>
        <w:t xml:space="preserve"> вносится на основании платежных документов, представляемых</w:t>
      </w:r>
      <w:r w:rsidR="002440C3" w:rsidRPr="00F30B4A">
        <w:rPr>
          <w:bCs/>
          <w:sz w:val="20"/>
        </w:rPr>
        <w:t xml:space="preserve"> Потребителю </w:t>
      </w:r>
      <w:r w:rsidR="005104EA" w:rsidRPr="00F30B4A">
        <w:rPr>
          <w:bCs/>
          <w:sz w:val="20"/>
        </w:rPr>
        <w:t xml:space="preserve"> </w:t>
      </w:r>
      <w:r w:rsidR="00F55491" w:rsidRPr="00F30B4A">
        <w:rPr>
          <w:bCs/>
          <w:sz w:val="20"/>
        </w:rPr>
        <w:t>Ресурсоснабжающей организацией</w:t>
      </w:r>
      <w:r w:rsidR="005104EA" w:rsidRPr="00F30B4A">
        <w:rPr>
          <w:bCs/>
          <w:sz w:val="20"/>
        </w:rPr>
        <w:t>.</w:t>
      </w:r>
    </w:p>
    <w:p w:rsidR="00DE6C24" w:rsidRPr="00F30B4A" w:rsidRDefault="00DE6C24" w:rsidP="00BD1C50">
      <w:pPr>
        <w:widowControl/>
        <w:overflowPunct/>
        <w:ind w:firstLine="540"/>
        <w:jc w:val="both"/>
        <w:textAlignment w:val="auto"/>
        <w:outlineLvl w:val="1"/>
        <w:rPr>
          <w:bCs/>
          <w:sz w:val="20"/>
        </w:rPr>
      </w:pPr>
      <w:r w:rsidRPr="00F30B4A">
        <w:rPr>
          <w:bCs/>
          <w:sz w:val="20"/>
        </w:rPr>
        <w:t>4.10. Адресная доставка Потребителю платежного документы для оплаты ком</w:t>
      </w:r>
      <w:r w:rsidR="00854E75" w:rsidRPr="00F30B4A">
        <w:rPr>
          <w:bCs/>
          <w:sz w:val="20"/>
        </w:rPr>
        <w:t xml:space="preserve">мунальных услуг осуществляется </w:t>
      </w:r>
      <w:r w:rsidR="00951B20" w:rsidRPr="00F30B4A">
        <w:rPr>
          <w:bCs/>
          <w:sz w:val="20"/>
        </w:rPr>
        <w:t>Ресурсоснабжающей</w:t>
      </w:r>
      <w:r w:rsidR="00DC75DC" w:rsidRPr="00F30B4A">
        <w:rPr>
          <w:bCs/>
          <w:sz w:val="20"/>
        </w:rPr>
        <w:t xml:space="preserve"> организацией</w:t>
      </w:r>
      <w:r w:rsidRPr="00F30B4A">
        <w:rPr>
          <w:bCs/>
          <w:sz w:val="20"/>
        </w:rPr>
        <w:t>.</w:t>
      </w:r>
    </w:p>
    <w:p w:rsidR="00FF6EC3" w:rsidRPr="00F30B4A" w:rsidRDefault="00D571F5" w:rsidP="00BD1C50">
      <w:pPr>
        <w:widowControl/>
        <w:overflowPunct/>
        <w:ind w:firstLine="540"/>
        <w:jc w:val="both"/>
        <w:textAlignment w:val="auto"/>
        <w:outlineLvl w:val="1"/>
        <w:rPr>
          <w:bCs/>
          <w:sz w:val="20"/>
        </w:rPr>
      </w:pPr>
      <w:r w:rsidRPr="00F30B4A">
        <w:rPr>
          <w:bCs/>
          <w:sz w:val="20"/>
        </w:rPr>
        <w:t>4.11</w:t>
      </w:r>
      <w:r w:rsidR="00FB51BC" w:rsidRPr="00F30B4A">
        <w:rPr>
          <w:bCs/>
          <w:sz w:val="20"/>
        </w:rPr>
        <w:t xml:space="preserve">. При предоставлении в расчетном </w:t>
      </w:r>
      <w:r w:rsidR="00A978C6" w:rsidRPr="00F30B4A">
        <w:rPr>
          <w:bCs/>
          <w:sz w:val="20"/>
        </w:rPr>
        <w:t>периоде потребителю коммунальных услуг</w:t>
      </w:r>
      <w:r w:rsidR="00FB51BC" w:rsidRPr="00F30B4A">
        <w:rPr>
          <w:bCs/>
          <w:sz w:val="20"/>
        </w:rPr>
        <w:t xml:space="preserve">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w:t>
      </w:r>
      <w:r w:rsidR="00FB51BC" w:rsidRPr="00F30B4A">
        <w:rPr>
          <w:bCs/>
          <w:sz w:val="20"/>
        </w:rPr>
        <w:lastRenderedPageBreak/>
        <w:t>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r w:rsidR="00746ADA" w:rsidRPr="00F30B4A">
        <w:rPr>
          <w:bCs/>
          <w:sz w:val="20"/>
        </w:rPr>
        <w:t xml:space="preserve"> </w:t>
      </w:r>
    </w:p>
    <w:p w:rsidR="00FB51BC" w:rsidRPr="00F30B4A" w:rsidRDefault="00D571F5" w:rsidP="00BD1C50">
      <w:pPr>
        <w:widowControl/>
        <w:overflowPunct/>
        <w:ind w:firstLine="540"/>
        <w:jc w:val="both"/>
        <w:textAlignment w:val="auto"/>
        <w:outlineLvl w:val="1"/>
        <w:rPr>
          <w:bCs/>
          <w:sz w:val="20"/>
        </w:rPr>
      </w:pPr>
      <w:r w:rsidRPr="00F30B4A">
        <w:rPr>
          <w:bCs/>
          <w:sz w:val="20"/>
        </w:rPr>
        <w:t>4.12</w:t>
      </w:r>
      <w:r w:rsidR="00C51688" w:rsidRPr="00F30B4A">
        <w:rPr>
          <w:bCs/>
          <w:sz w:val="20"/>
        </w:rPr>
        <w:t xml:space="preserve">. </w:t>
      </w:r>
      <w:r w:rsidR="00FF6EC3" w:rsidRPr="00F30B4A">
        <w:rPr>
          <w:bCs/>
          <w:sz w:val="20"/>
        </w:rPr>
        <w:t>Порядок установления факта предоставления коммунальн</w:t>
      </w:r>
      <w:r w:rsidR="00B4108A" w:rsidRPr="00F30B4A">
        <w:rPr>
          <w:bCs/>
          <w:sz w:val="20"/>
        </w:rPr>
        <w:t>ой</w:t>
      </w:r>
      <w:r w:rsidR="00FF6EC3" w:rsidRPr="00F30B4A">
        <w:rPr>
          <w:bCs/>
          <w:sz w:val="20"/>
        </w:rPr>
        <w:t xml:space="preserve"> услуг</w:t>
      </w:r>
      <w:r w:rsidR="00B4108A" w:rsidRPr="00F30B4A">
        <w:rPr>
          <w:bCs/>
          <w:sz w:val="20"/>
        </w:rPr>
        <w:t>и</w:t>
      </w:r>
      <w:r w:rsidR="00FF6EC3" w:rsidRPr="00F30B4A">
        <w:rPr>
          <w:bCs/>
          <w:sz w:val="20"/>
        </w:rPr>
        <w:t xml:space="preserve"> ненадлежащего качества и (или) с перерывами, превышающими установленную продолжительность, а также о</w:t>
      </w:r>
      <w:r w:rsidR="00746ADA" w:rsidRPr="00F30B4A">
        <w:rPr>
          <w:bCs/>
          <w:sz w:val="20"/>
        </w:rPr>
        <w:t>пределение размера платы в данном случае производится в соответствии с положениями жилищного законодательства РФ.</w:t>
      </w:r>
    </w:p>
    <w:p w:rsidR="00746ADA" w:rsidRPr="00F30B4A" w:rsidRDefault="00D571F5" w:rsidP="00BD1C50">
      <w:pPr>
        <w:widowControl/>
        <w:overflowPunct/>
        <w:ind w:firstLine="540"/>
        <w:jc w:val="both"/>
        <w:textAlignment w:val="auto"/>
        <w:outlineLvl w:val="1"/>
        <w:rPr>
          <w:bCs/>
          <w:sz w:val="20"/>
        </w:rPr>
      </w:pPr>
      <w:r w:rsidRPr="00F30B4A">
        <w:rPr>
          <w:bCs/>
          <w:sz w:val="20"/>
        </w:rPr>
        <w:t>4.13</w:t>
      </w:r>
      <w:r w:rsidR="00C51688" w:rsidRPr="00F30B4A">
        <w:rPr>
          <w:bCs/>
          <w:sz w:val="20"/>
        </w:rPr>
        <w:t xml:space="preserve">. </w:t>
      </w:r>
      <w:r w:rsidR="00746ADA" w:rsidRPr="00F30B4A">
        <w:rPr>
          <w:bCs/>
          <w:sz w:val="20"/>
        </w:rPr>
        <w:t>Изменение размера платы за коммунальную услугу производится в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746ADA" w:rsidRPr="00F30B4A" w:rsidRDefault="00D571F5" w:rsidP="00BD1C50">
      <w:pPr>
        <w:widowControl/>
        <w:overflowPunct/>
        <w:ind w:firstLine="540"/>
        <w:jc w:val="both"/>
        <w:textAlignment w:val="auto"/>
        <w:outlineLvl w:val="1"/>
        <w:rPr>
          <w:bCs/>
          <w:sz w:val="20"/>
        </w:rPr>
      </w:pPr>
      <w:r w:rsidRPr="00F30B4A">
        <w:rPr>
          <w:bCs/>
          <w:sz w:val="20"/>
        </w:rPr>
        <w:t>4.14</w:t>
      </w:r>
      <w:r w:rsidR="00C51688" w:rsidRPr="00F30B4A">
        <w:rPr>
          <w:bCs/>
          <w:sz w:val="20"/>
        </w:rPr>
        <w:t xml:space="preserve">. </w:t>
      </w:r>
      <w:r w:rsidR="00746ADA" w:rsidRPr="00F30B4A">
        <w:rPr>
          <w:bCs/>
          <w:sz w:val="20"/>
        </w:rPr>
        <w:t>Если нарушение качества коммунальной услуги и (или) перерывы в предоставлении коммунальн</w:t>
      </w:r>
      <w:r w:rsidR="00B4108A" w:rsidRPr="00F30B4A">
        <w:rPr>
          <w:bCs/>
          <w:sz w:val="20"/>
        </w:rPr>
        <w:t>ой</w:t>
      </w:r>
      <w:r w:rsidR="00746ADA" w:rsidRPr="00F30B4A">
        <w:rPr>
          <w:bCs/>
          <w:sz w:val="20"/>
        </w:rPr>
        <w:t xml:space="preserve"> услуг</w:t>
      </w:r>
      <w:r w:rsidR="00B4108A" w:rsidRPr="00F30B4A">
        <w:rPr>
          <w:bCs/>
          <w:sz w:val="20"/>
        </w:rPr>
        <w:t>и</w:t>
      </w:r>
      <w:r w:rsidR="00746ADA" w:rsidRPr="00F30B4A">
        <w:rPr>
          <w:bCs/>
          <w:sz w:val="20"/>
        </w:rPr>
        <w:t>,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потребитель вправе требовать возмещения причиненных ему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A37F82" w:rsidRPr="00F30B4A" w:rsidRDefault="00A37F82" w:rsidP="00BD1C50">
      <w:pPr>
        <w:widowControl/>
        <w:overflowPunct/>
        <w:ind w:firstLine="540"/>
        <w:jc w:val="both"/>
        <w:textAlignment w:val="auto"/>
        <w:outlineLvl w:val="1"/>
        <w:rPr>
          <w:bCs/>
          <w:sz w:val="20"/>
        </w:rPr>
      </w:pPr>
      <w:r w:rsidRPr="00F30B4A">
        <w:rPr>
          <w:sz w:val="20"/>
        </w:rPr>
        <w:t xml:space="preserve">4.15.Качество предоставляемой коммунальной услуги должно соответствовать требованиям действующего законодательства РФ (раздел </w:t>
      </w:r>
      <w:r w:rsidRPr="00F30B4A">
        <w:rPr>
          <w:sz w:val="20"/>
          <w:lang w:val="en-US"/>
        </w:rPr>
        <w:t>VI</w:t>
      </w:r>
      <w:r w:rsidRPr="00F30B4A">
        <w:rPr>
          <w:sz w:val="20"/>
        </w:rPr>
        <w:t xml:space="preserve"> Приложения № 1 к Правилам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г. № 354</w:t>
      </w:r>
    </w:p>
    <w:p w:rsidR="00DB17B9" w:rsidRPr="00F30B4A" w:rsidRDefault="00DB17B9" w:rsidP="00DB17B9">
      <w:pPr>
        <w:jc w:val="both"/>
        <w:rPr>
          <w:sz w:val="20"/>
        </w:rPr>
      </w:pPr>
      <w:r w:rsidRPr="00F30B4A">
        <w:rPr>
          <w:sz w:val="20"/>
        </w:rPr>
        <w:t xml:space="preserve">        </w:t>
      </w:r>
      <w:r w:rsidR="00A37F82" w:rsidRPr="00F30B4A">
        <w:rPr>
          <w:sz w:val="20"/>
        </w:rPr>
        <w:t>4.16</w:t>
      </w:r>
      <w:r w:rsidRPr="00F30B4A">
        <w:rPr>
          <w:sz w:val="20"/>
        </w:rPr>
        <w:t>.При несвоевремен</w:t>
      </w:r>
      <w:r w:rsidR="00A978C6" w:rsidRPr="00F30B4A">
        <w:rPr>
          <w:sz w:val="20"/>
        </w:rPr>
        <w:t>ной оплате коммунальных услуг</w:t>
      </w:r>
      <w:r w:rsidRPr="00F30B4A">
        <w:rPr>
          <w:sz w:val="20"/>
        </w:rPr>
        <w:t xml:space="preserve"> </w:t>
      </w:r>
      <w:r w:rsidR="00005BF9" w:rsidRPr="00F30B4A">
        <w:rPr>
          <w:sz w:val="20"/>
        </w:rPr>
        <w:t xml:space="preserve"> Потребитель уплачивает </w:t>
      </w:r>
      <w:r w:rsidRPr="00F30B4A">
        <w:rPr>
          <w:sz w:val="20"/>
        </w:rPr>
        <w:t xml:space="preserve"> Ресурсоснабжающей организации  пени в размере одной трехсотой ставки рефинансирования Центрального банка Российской Федерации, действующей на момент оплаты, от неоплаченных в срок сумм за каждый день просрочки, начиная со следующего дня после наступления установленного пунктом</w:t>
      </w:r>
      <w:r w:rsidR="00DE6C24" w:rsidRPr="00F30B4A">
        <w:rPr>
          <w:sz w:val="20"/>
        </w:rPr>
        <w:t xml:space="preserve"> 4.8</w:t>
      </w:r>
      <w:r w:rsidR="009A4D76" w:rsidRPr="00F30B4A">
        <w:rPr>
          <w:sz w:val="20"/>
        </w:rPr>
        <w:t xml:space="preserve"> настоящего договора срока.</w:t>
      </w:r>
    </w:p>
    <w:p w:rsidR="00A665C7" w:rsidRPr="00F30B4A" w:rsidRDefault="00A665C7" w:rsidP="004541F4">
      <w:pPr>
        <w:jc w:val="center"/>
        <w:rPr>
          <w:b/>
          <w:sz w:val="20"/>
        </w:rPr>
      </w:pPr>
    </w:p>
    <w:p w:rsidR="004F2B5A" w:rsidRDefault="00005BF9" w:rsidP="004541F4">
      <w:pPr>
        <w:jc w:val="center"/>
        <w:rPr>
          <w:b/>
          <w:sz w:val="20"/>
        </w:rPr>
      </w:pPr>
      <w:r w:rsidRPr="00F30B4A">
        <w:rPr>
          <w:b/>
          <w:sz w:val="20"/>
        </w:rPr>
        <w:t>5</w:t>
      </w:r>
      <w:r w:rsidR="004541F4" w:rsidRPr="00F30B4A">
        <w:rPr>
          <w:b/>
          <w:sz w:val="20"/>
        </w:rPr>
        <w:t xml:space="preserve">. </w:t>
      </w:r>
      <w:r w:rsidR="004F2B5A" w:rsidRPr="00F30B4A">
        <w:rPr>
          <w:b/>
          <w:sz w:val="20"/>
        </w:rPr>
        <w:t>Ответственность сторон</w:t>
      </w:r>
    </w:p>
    <w:p w:rsidR="00951B20" w:rsidRPr="00F30B4A" w:rsidRDefault="00951B20" w:rsidP="004541F4">
      <w:pPr>
        <w:jc w:val="center"/>
        <w:rPr>
          <w:b/>
          <w:sz w:val="20"/>
        </w:rPr>
      </w:pPr>
    </w:p>
    <w:p w:rsidR="007D1DDA" w:rsidRPr="00F30B4A" w:rsidRDefault="007D1DDA" w:rsidP="007D1DDA">
      <w:pPr>
        <w:ind w:firstLine="708"/>
        <w:jc w:val="both"/>
        <w:rPr>
          <w:sz w:val="20"/>
        </w:rPr>
      </w:pPr>
      <w:r w:rsidRPr="00F30B4A">
        <w:rPr>
          <w:sz w:val="20"/>
        </w:rPr>
        <w:t>5.1.</w:t>
      </w:r>
      <w:r w:rsidR="00D571F5" w:rsidRPr="00F30B4A">
        <w:rPr>
          <w:sz w:val="20"/>
        </w:rPr>
        <w:t xml:space="preserve">   </w:t>
      </w:r>
      <w:r w:rsidRPr="00F30B4A">
        <w:rPr>
          <w:sz w:val="20"/>
        </w:rPr>
        <w:t>Стороны за неисполнение или ненадлежащее исполнение принятых на себя обязательств по настоящему Договору несут ответственность в установленном действующим законодательством РФ и настоящим Договором порядке.</w:t>
      </w:r>
    </w:p>
    <w:p w:rsidR="007D1DDA" w:rsidRPr="00F30B4A" w:rsidRDefault="007D1DDA" w:rsidP="007D1DDA">
      <w:pPr>
        <w:ind w:firstLine="708"/>
        <w:jc w:val="both"/>
        <w:rPr>
          <w:sz w:val="20"/>
        </w:rPr>
      </w:pPr>
      <w:r w:rsidRPr="00F30B4A">
        <w:rPr>
          <w:sz w:val="20"/>
        </w:rPr>
        <w:t>5.2.</w:t>
      </w:r>
      <w:r w:rsidRPr="00F30B4A">
        <w:rPr>
          <w:sz w:val="20"/>
        </w:rPr>
        <w:tab/>
        <w:t>Ресурсоснабжающая организация  несет ответственность за каче</w:t>
      </w:r>
      <w:r w:rsidR="00A978C6" w:rsidRPr="00F30B4A">
        <w:rPr>
          <w:sz w:val="20"/>
        </w:rPr>
        <w:t>ство предоставления коммунальных услуг</w:t>
      </w:r>
      <w:r w:rsidRPr="00F30B4A">
        <w:rPr>
          <w:sz w:val="20"/>
        </w:rPr>
        <w:t xml:space="preserve"> на границе раздела внутридомовых  инженерных систем и централизованных сетей инженерно-технического обеспечения.</w:t>
      </w:r>
    </w:p>
    <w:p w:rsidR="007D1DDA" w:rsidRPr="00F30B4A" w:rsidRDefault="007D1DDA" w:rsidP="007D1DDA">
      <w:pPr>
        <w:ind w:firstLine="708"/>
        <w:jc w:val="both"/>
        <w:rPr>
          <w:sz w:val="20"/>
        </w:rPr>
      </w:pPr>
      <w:r w:rsidRPr="00F30B4A">
        <w:rPr>
          <w:sz w:val="20"/>
        </w:rPr>
        <w:t>5.3.</w:t>
      </w:r>
      <w:r w:rsidRPr="00F30B4A">
        <w:rPr>
          <w:sz w:val="20"/>
        </w:rPr>
        <w:tab/>
        <w:t>Ресурсоснабжающая организация  не несет ответственности за отклонения показателей качества  комм</w:t>
      </w:r>
      <w:r w:rsidR="00A978C6" w:rsidRPr="00F30B4A">
        <w:rPr>
          <w:sz w:val="20"/>
        </w:rPr>
        <w:t>унальных услуг</w:t>
      </w:r>
      <w:r w:rsidRPr="00F30B4A">
        <w:rPr>
          <w:sz w:val="20"/>
        </w:rPr>
        <w:t xml:space="preserve">   по причине неисправности внутридомовых  инженерных систем.  </w:t>
      </w:r>
    </w:p>
    <w:p w:rsidR="007D1DDA" w:rsidRPr="00F30B4A" w:rsidRDefault="007D1DDA" w:rsidP="007D1DDA">
      <w:pPr>
        <w:ind w:firstLine="540"/>
        <w:jc w:val="both"/>
        <w:rPr>
          <w:sz w:val="20"/>
        </w:rPr>
      </w:pPr>
      <w:r w:rsidRPr="00F30B4A">
        <w:rPr>
          <w:sz w:val="20"/>
        </w:rPr>
        <w:t xml:space="preserve">   5.4.</w:t>
      </w:r>
      <w:r w:rsidRPr="00F30B4A">
        <w:rPr>
          <w:sz w:val="20"/>
        </w:rPr>
        <w:tab/>
        <w:t>Стороны освобождаются от ответственности при наступлении обстоятельств непреодолимой силы (форс-мажор). Надлежащим подтверждением наличия форс-мажорных обстоятельств будут служить решения (заявления) компетентных государственных органов, сообщения в официальных средствах массовой информации.</w:t>
      </w:r>
    </w:p>
    <w:p w:rsidR="00A665C7" w:rsidRPr="00F30B4A" w:rsidRDefault="00A665C7" w:rsidP="007D1DDA">
      <w:pPr>
        <w:ind w:firstLine="540"/>
        <w:jc w:val="both"/>
        <w:rPr>
          <w:sz w:val="20"/>
        </w:rPr>
      </w:pPr>
    </w:p>
    <w:p w:rsidR="004B2E98" w:rsidRDefault="007D1DDA" w:rsidP="004541F4">
      <w:pPr>
        <w:jc w:val="center"/>
        <w:rPr>
          <w:b/>
          <w:sz w:val="20"/>
        </w:rPr>
      </w:pPr>
      <w:r w:rsidRPr="00F30B4A">
        <w:rPr>
          <w:b/>
          <w:sz w:val="20"/>
        </w:rPr>
        <w:t>6</w:t>
      </w:r>
      <w:r w:rsidR="004541F4" w:rsidRPr="00F30B4A">
        <w:rPr>
          <w:b/>
          <w:sz w:val="20"/>
        </w:rPr>
        <w:t xml:space="preserve">. </w:t>
      </w:r>
      <w:r w:rsidR="004B2E98" w:rsidRPr="00F30B4A">
        <w:rPr>
          <w:b/>
          <w:sz w:val="20"/>
        </w:rPr>
        <w:t>Порядок разрешения споров</w:t>
      </w:r>
    </w:p>
    <w:p w:rsidR="00951B20" w:rsidRPr="00F30B4A" w:rsidRDefault="00951B20" w:rsidP="004541F4">
      <w:pPr>
        <w:jc w:val="center"/>
        <w:rPr>
          <w:b/>
          <w:sz w:val="20"/>
        </w:rPr>
      </w:pPr>
    </w:p>
    <w:p w:rsidR="004B2E98" w:rsidRPr="00F30B4A" w:rsidRDefault="007D1DDA" w:rsidP="00D54576">
      <w:pPr>
        <w:ind w:firstLine="540"/>
        <w:jc w:val="both"/>
        <w:rPr>
          <w:sz w:val="20"/>
        </w:rPr>
      </w:pPr>
      <w:r w:rsidRPr="00F30B4A">
        <w:rPr>
          <w:sz w:val="20"/>
        </w:rPr>
        <w:t>6</w:t>
      </w:r>
      <w:r w:rsidR="004B2E98" w:rsidRPr="00F30B4A">
        <w:rPr>
          <w:sz w:val="20"/>
        </w:rPr>
        <w:t>.1. Споры, связанные с настоящим Договором, подлежат рассмотрению в соответствии с законодательством РФ.</w:t>
      </w:r>
    </w:p>
    <w:p w:rsidR="00A665C7" w:rsidRPr="00F30B4A" w:rsidRDefault="00A665C7" w:rsidP="00D54576">
      <w:pPr>
        <w:ind w:firstLine="540"/>
        <w:jc w:val="both"/>
        <w:rPr>
          <w:b/>
          <w:sz w:val="20"/>
        </w:rPr>
      </w:pPr>
    </w:p>
    <w:p w:rsidR="0042708F" w:rsidRPr="00F30B4A" w:rsidRDefault="007D1DDA" w:rsidP="004541F4">
      <w:pPr>
        <w:jc w:val="center"/>
        <w:rPr>
          <w:b/>
          <w:sz w:val="20"/>
        </w:rPr>
      </w:pPr>
      <w:r w:rsidRPr="00F30B4A">
        <w:rPr>
          <w:b/>
          <w:sz w:val="20"/>
        </w:rPr>
        <w:t>7</w:t>
      </w:r>
      <w:r w:rsidR="004B2E98" w:rsidRPr="00F30B4A">
        <w:rPr>
          <w:b/>
          <w:sz w:val="20"/>
        </w:rPr>
        <w:t xml:space="preserve">. </w:t>
      </w:r>
      <w:r w:rsidR="0042708F" w:rsidRPr="00F30B4A">
        <w:rPr>
          <w:b/>
          <w:sz w:val="20"/>
        </w:rPr>
        <w:t>Действие</w:t>
      </w:r>
      <w:r w:rsidR="00627DAE" w:rsidRPr="00F30B4A">
        <w:rPr>
          <w:b/>
          <w:sz w:val="20"/>
        </w:rPr>
        <w:t>, изменение и расторжение</w:t>
      </w:r>
      <w:r w:rsidR="0042708F" w:rsidRPr="00F30B4A">
        <w:rPr>
          <w:b/>
          <w:sz w:val="20"/>
        </w:rPr>
        <w:t xml:space="preserve"> </w:t>
      </w:r>
      <w:r w:rsidR="00BF763B" w:rsidRPr="00F30B4A">
        <w:rPr>
          <w:b/>
          <w:sz w:val="20"/>
        </w:rPr>
        <w:t>Д</w:t>
      </w:r>
      <w:r w:rsidR="0042708F" w:rsidRPr="00F30B4A">
        <w:rPr>
          <w:b/>
          <w:sz w:val="20"/>
        </w:rPr>
        <w:t>оговора</w:t>
      </w:r>
    </w:p>
    <w:p w:rsidR="007A3518" w:rsidRPr="00F30B4A" w:rsidRDefault="007A3518" w:rsidP="004541F4">
      <w:pPr>
        <w:jc w:val="center"/>
        <w:rPr>
          <w:b/>
          <w:sz w:val="20"/>
        </w:rPr>
      </w:pPr>
    </w:p>
    <w:p w:rsidR="003A09C3" w:rsidRPr="00F30B4A" w:rsidRDefault="007D1DDA" w:rsidP="003A09C3">
      <w:pPr>
        <w:widowControl/>
        <w:overflowPunct/>
        <w:ind w:firstLine="540"/>
        <w:jc w:val="both"/>
        <w:textAlignment w:val="auto"/>
        <w:outlineLvl w:val="1"/>
        <w:rPr>
          <w:sz w:val="20"/>
        </w:rPr>
      </w:pPr>
      <w:r w:rsidRPr="00F30B4A">
        <w:rPr>
          <w:sz w:val="20"/>
        </w:rPr>
        <w:t>7</w:t>
      </w:r>
      <w:r w:rsidR="00C51688" w:rsidRPr="00F30B4A">
        <w:rPr>
          <w:sz w:val="20"/>
        </w:rPr>
        <w:t>.1.</w:t>
      </w:r>
      <w:r w:rsidR="003A09C3" w:rsidRPr="00F30B4A">
        <w:rPr>
          <w:sz w:val="20"/>
        </w:rPr>
        <w:t xml:space="preserve"> Настоящий </w:t>
      </w:r>
      <w:r w:rsidR="00772613" w:rsidRPr="00F30B4A">
        <w:rPr>
          <w:sz w:val="20"/>
        </w:rPr>
        <w:t>Д</w:t>
      </w:r>
      <w:r w:rsidR="003A09C3" w:rsidRPr="00F30B4A">
        <w:rPr>
          <w:sz w:val="20"/>
        </w:rPr>
        <w:t xml:space="preserve">оговор вступает в силу и является обязательным для </w:t>
      </w:r>
      <w:r w:rsidR="00772613" w:rsidRPr="00F30B4A">
        <w:rPr>
          <w:sz w:val="20"/>
        </w:rPr>
        <w:t>С</w:t>
      </w:r>
      <w:r w:rsidR="003A09C3" w:rsidRPr="00F30B4A">
        <w:rPr>
          <w:sz w:val="20"/>
        </w:rPr>
        <w:t xml:space="preserve">торон со дня его подписания обеими </w:t>
      </w:r>
      <w:r w:rsidR="00772613" w:rsidRPr="00F30B4A">
        <w:rPr>
          <w:sz w:val="20"/>
        </w:rPr>
        <w:t>С</w:t>
      </w:r>
      <w:r w:rsidR="003A09C3" w:rsidRPr="00F30B4A">
        <w:rPr>
          <w:sz w:val="20"/>
        </w:rPr>
        <w:t xml:space="preserve">торонами. </w:t>
      </w:r>
    </w:p>
    <w:p w:rsidR="00D3088A" w:rsidRPr="00F30B4A" w:rsidRDefault="007D1DDA" w:rsidP="003A09C3">
      <w:pPr>
        <w:widowControl/>
        <w:overflowPunct/>
        <w:ind w:firstLine="540"/>
        <w:jc w:val="both"/>
        <w:textAlignment w:val="auto"/>
        <w:outlineLvl w:val="1"/>
        <w:rPr>
          <w:sz w:val="20"/>
        </w:rPr>
      </w:pPr>
      <w:r w:rsidRPr="00F30B4A">
        <w:rPr>
          <w:sz w:val="20"/>
        </w:rPr>
        <w:t>7</w:t>
      </w:r>
      <w:r w:rsidR="00D3088A" w:rsidRPr="00F30B4A">
        <w:rPr>
          <w:sz w:val="20"/>
        </w:rPr>
        <w:t xml:space="preserve">.2. Настоящий договор </w:t>
      </w:r>
      <w:r w:rsidR="007A1E11" w:rsidRPr="00F30B4A">
        <w:rPr>
          <w:sz w:val="20"/>
        </w:rPr>
        <w:t>действует до даты (включительно) прекращения предоставления коммунальной услуги Потребителю.</w:t>
      </w:r>
    </w:p>
    <w:p w:rsidR="007D1DDA" w:rsidRPr="00F30B4A" w:rsidRDefault="007D1DDA" w:rsidP="007D1DDA">
      <w:pPr>
        <w:jc w:val="both"/>
        <w:rPr>
          <w:sz w:val="20"/>
        </w:rPr>
      </w:pPr>
      <w:r w:rsidRPr="00F30B4A">
        <w:rPr>
          <w:sz w:val="20"/>
        </w:rPr>
        <w:t xml:space="preserve">          7.3. </w:t>
      </w:r>
      <w:r w:rsidR="0060107B" w:rsidRPr="00F30B4A">
        <w:rPr>
          <w:sz w:val="20"/>
        </w:rPr>
        <w:t xml:space="preserve">Ресурсоснабжающая  организация </w:t>
      </w:r>
      <w:r w:rsidRPr="00F30B4A">
        <w:rPr>
          <w:sz w:val="20"/>
        </w:rPr>
        <w:t xml:space="preserve"> вправе  в  одностороннем  порядке  расторгнуть  настоящий  Договор  в  случае  неоднократного  (двух  и  более  раз)  неисполнения  или  ненадлежащего  исполнения  Потребителем   обязательств  по</w:t>
      </w:r>
      <w:r w:rsidR="00A978C6" w:rsidRPr="00F30B4A">
        <w:rPr>
          <w:sz w:val="20"/>
        </w:rPr>
        <w:t xml:space="preserve">  оплате  коммунальных  услуг</w:t>
      </w:r>
      <w:r w:rsidRPr="00F30B4A">
        <w:rPr>
          <w:sz w:val="20"/>
        </w:rPr>
        <w:t>.  Договор  считается  расторгнутым  с  момента  получения  Потребителем уведомл</w:t>
      </w:r>
      <w:r w:rsidR="0060107B" w:rsidRPr="00F30B4A">
        <w:rPr>
          <w:sz w:val="20"/>
        </w:rPr>
        <w:t xml:space="preserve">ения </w:t>
      </w:r>
      <w:r w:rsidR="00777377" w:rsidRPr="00F30B4A">
        <w:rPr>
          <w:sz w:val="20"/>
        </w:rPr>
        <w:t xml:space="preserve"> Ресурсоснабжающей организацией</w:t>
      </w:r>
      <w:r w:rsidRPr="00F30B4A">
        <w:rPr>
          <w:sz w:val="20"/>
        </w:rPr>
        <w:t xml:space="preserve">,  если  в  уведомлении  не  указан  иной  срок.    </w:t>
      </w:r>
    </w:p>
    <w:p w:rsidR="007D1DDA" w:rsidRPr="00F30B4A" w:rsidRDefault="007D1DDA" w:rsidP="007D1DDA">
      <w:pPr>
        <w:jc w:val="both"/>
        <w:rPr>
          <w:sz w:val="20"/>
        </w:rPr>
      </w:pPr>
      <w:r w:rsidRPr="00F30B4A">
        <w:rPr>
          <w:sz w:val="20"/>
        </w:rPr>
        <w:t xml:space="preserve">           7.4. Потребитель вправе в одностороннем порядке расторгнуть настоящий Договор при условии полной оп</w:t>
      </w:r>
      <w:r w:rsidR="00A978C6" w:rsidRPr="00F30B4A">
        <w:rPr>
          <w:sz w:val="20"/>
        </w:rPr>
        <w:t>латы потребленных коммунальных услуг</w:t>
      </w:r>
      <w:r w:rsidRPr="00F30B4A">
        <w:rPr>
          <w:sz w:val="20"/>
        </w:rPr>
        <w:t xml:space="preserve">. При этом Потребитель уведомляет в  письменной  </w:t>
      </w:r>
      <w:r w:rsidR="0060107B" w:rsidRPr="00F30B4A">
        <w:rPr>
          <w:sz w:val="20"/>
        </w:rPr>
        <w:t xml:space="preserve">форме  Ресурсоснабжающую организацию </w:t>
      </w:r>
      <w:r w:rsidRPr="00F30B4A">
        <w:rPr>
          <w:sz w:val="20"/>
        </w:rPr>
        <w:t>о намерении расторгнуть настоящий Договор не  менее чем за 10 дней до даты предполагаемого расторжения.</w:t>
      </w:r>
    </w:p>
    <w:p w:rsidR="007D1DDA" w:rsidRPr="00F30B4A" w:rsidRDefault="007D1DDA" w:rsidP="007D1DDA">
      <w:pPr>
        <w:jc w:val="both"/>
        <w:rPr>
          <w:sz w:val="20"/>
        </w:rPr>
      </w:pPr>
      <w:r w:rsidRPr="00F30B4A">
        <w:rPr>
          <w:sz w:val="20"/>
        </w:rPr>
        <w:t xml:space="preserve">         7.5. Настоящий Договор может быть изменен или досрочно расторгнут по основаниям, предусмотренным жилищным и гражданским законодательством РФ.</w:t>
      </w:r>
    </w:p>
    <w:p w:rsidR="007D1DDA" w:rsidRPr="00F30B4A" w:rsidRDefault="007D1DDA" w:rsidP="0060107B">
      <w:pPr>
        <w:jc w:val="both"/>
        <w:rPr>
          <w:sz w:val="20"/>
        </w:rPr>
      </w:pPr>
      <w:r w:rsidRPr="00F30B4A">
        <w:rPr>
          <w:sz w:val="20"/>
        </w:rPr>
        <w:t xml:space="preserve">         7.6. Изменения в настоящий Договор могут быть внесены сторонами путем подписания дополнительных соглашений к нему.</w:t>
      </w:r>
    </w:p>
    <w:p w:rsidR="0060107B" w:rsidRDefault="0060107B" w:rsidP="0060107B">
      <w:pPr>
        <w:jc w:val="center"/>
        <w:rPr>
          <w:b/>
          <w:sz w:val="20"/>
        </w:rPr>
      </w:pPr>
      <w:r w:rsidRPr="00F30B4A">
        <w:rPr>
          <w:b/>
          <w:sz w:val="20"/>
        </w:rPr>
        <w:t>8. Прочие условия</w:t>
      </w:r>
    </w:p>
    <w:p w:rsidR="00951B20" w:rsidRPr="00F30B4A" w:rsidRDefault="00951B20" w:rsidP="0060107B">
      <w:pPr>
        <w:jc w:val="center"/>
        <w:rPr>
          <w:b/>
          <w:sz w:val="20"/>
        </w:rPr>
      </w:pPr>
    </w:p>
    <w:p w:rsidR="0060107B" w:rsidRPr="00F30B4A" w:rsidRDefault="0060107B" w:rsidP="00D571F5">
      <w:pPr>
        <w:ind w:firstLine="426"/>
        <w:jc w:val="both"/>
        <w:rPr>
          <w:sz w:val="20"/>
        </w:rPr>
      </w:pPr>
      <w:r w:rsidRPr="00F30B4A">
        <w:rPr>
          <w:sz w:val="20"/>
        </w:rPr>
        <w:t>8.1. Потребитель</w:t>
      </w:r>
      <w:r w:rsidR="00AE201B" w:rsidRPr="00F30B4A">
        <w:rPr>
          <w:sz w:val="20"/>
        </w:rPr>
        <w:t xml:space="preserve"> </w:t>
      </w:r>
      <w:r w:rsidRPr="00F30B4A">
        <w:rPr>
          <w:sz w:val="20"/>
        </w:rPr>
        <w:t xml:space="preserve"> выражает согласие на осуществление  Ресурсоснабжающей организацией  обработки (сбора, систематизации, обезличивания, накопления, хранения, уточнения (обновления, изменения), </w:t>
      </w:r>
      <w:r w:rsidRPr="00F30B4A">
        <w:rPr>
          <w:sz w:val="20"/>
        </w:rPr>
        <w:lastRenderedPageBreak/>
        <w:t>использования, распространения (в том числе, передачи), обезличивания, блокирования и уничтожения) в том числе, автоматизированной, своих персональных данных,  в соответствии с требованиями Федерального закона от 27.07.2006 № 152-ФЗ «О персональных данных».</w:t>
      </w:r>
    </w:p>
    <w:p w:rsidR="00951B20" w:rsidRDefault="00951B20" w:rsidP="00EA1A04">
      <w:pPr>
        <w:ind w:firstLine="426"/>
        <w:jc w:val="center"/>
        <w:rPr>
          <w:b/>
          <w:sz w:val="20"/>
        </w:rPr>
      </w:pPr>
    </w:p>
    <w:p w:rsidR="00951B20" w:rsidRDefault="00951B20" w:rsidP="00EA1A04">
      <w:pPr>
        <w:ind w:firstLine="426"/>
        <w:jc w:val="center"/>
        <w:rPr>
          <w:b/>
          <w:sz w:val="20"/>
        </w:rPr>
      </w:pPr>
    </w:p>
    <w:p w:rsidR="00951B20" w:rsidRDefault="00951B20" w:rsidP="00EA1A04">
      <w:pPr>
        <w:ind w:firstLine="426"/>
        <w:jc w:val="center"/>
        <w:rPr>
          <w:b/>
          <w:sz w:val="20"/>
        </w:rPr>
      </w:pPr>
    </w:p>
    <w:p w:rsidR="00EA1A04" w:rsidRPr="00F30B4A" w:rsidRDefault="0060107B" w:rsidP="00EA1A04">
      <w:pPr>
        <w:ind w:firstLine="426"/>
        <w:jc w:val="center"/>
        <w:rPr>
          <w:b/>
          <w:sz w:val="20"/>
        </w:rPr>
      </w:pPr>
      <w:r w:rsidRPr="00F30B4A">
        <w:rPr>
          <w:b/>
          <w:sz w:val="20"/>
        </w:rPr>
        <w:t>9</w:t>
      </w:r>
      <w:r w:rsidR="00EA1A04" w:rsidRPr="00F30B4A">
        <w:rPr>
          <w:b/>
          <w:sz w:val="20"/>
        </w:rPr>
        <w:t>. Заключительные положения</w:t>
      </w:r>
    </w:p>
    <w:p w:rsidR="0057339E" w:rsidRPr="00F30B4A" w:rsidRDefault="005A6513" w:rsidP="00BD1C50">
      <w:pPr>
        <w:ind w:firstLine="540"/>
        <w:jc w:val="both"/>
        <w:rPr>
          <w:sz w:val="20"/>
        </w:rPr>
      </w:pPr>
      <w:r w:rsidRPr="00F30B4A">
        <w:rPr>
          <w:sz w:val="20"/>
        </w:rPr>
        <w:t>9</w:t>
      </w:r>
      <w:r w:rsidR="00EA1A04" w:rsidRPr="00F30B4A">
        <w:rPr>
          <w:sz w:val="20"/>
        </w:rPr>
        <w:t>.1.</w:t>
      </w:r>
      <w:r w:rsidR="0057339E" w:rsidRPr="00F30B4A">
        <w:rPr>
          <w:sz w:val="20"/>
        </w:rPr>
        <w:t xml:space="preserve"> </w:t>
      </w:r>
      <w:r w:rsidR="005A0DB4" w:rsidRPr="00F30B4A">
        <w:rPr>
          <w:sz w:val="20"/>
        </w:rPr>
        <w:t>Настоящий</w:t>
      </w:r>
      <w:r w:rsidR="0057339E" w:rsidRPr="00F30B4A">
        <w:rPr>
          <w:sz w:val="20"/>
        </w:rPr>
        <w:t xml:space="preserve"> </w:t>
      </w:r>
      <w:r w:rsidR="00BF763B" w:rsidRPr="00F30B4A">
        <w:rPr>
          <w:sz w:val="20"/>
        </w:rPr>
        <w:t>Д</w:t>
      </w:r>
      <w:r w:rsidR="0057339E" w:rsidRPr="00F30B4A">
        <w:rPr>
          <w:sz w:val="20"/>
        </w:rPr>
        <w:t xml:space="preserve">оговор составлен в двух экземплярах,  из которых один находится в </w:t>
      </w:r>
      <w:r w:rsidR="0005344B" w:rsidRPr="00F30B4A">
        <w:rPr>
          <w:sz w:val="20"/>
        </w:rPr>
        <w:t>Ресурсо</w:t>
      </w:r>
      <w:r w:rsidR="0057339E" w:rsidRPr="00F30B4A">
        <w:rPr>
          <w:sz w:val="20"/>
        </w:rPr>
        <w:t xml:space="preserve">снабжающей организации,  другой -  у Потребителя. </w:t>
      </w:r>
    </w:p>
    <w:p w:rsidR="00086AE3" w:rsidRPr="00F30B4A" w:rsidRDefault="005A6513" w:rsidP="00423571">
      <w:pPr>
        <w:ind w:firstLine="540"/>
        <w:rPr>
          <w:sz w:val="20"/>
        </w:rPr>
      </w:pPr>
      <w:r w:rsidRPr="00F30B4A">
        <w:rPr>
          <w:sz w:val="20"/>
        </w:rPr>
        <w:t>9</w:t>
      </w:r>
      <w:r w:rsidR="00086AE3" w:rsidRPr="00F30B4A">
        <w:rPr>
          <w:sz w:val="20"/>
        </w:rPr>
        <w:t xml:space="preserve">.2. </w:t>
      </w:r>
      <w:r w:rsidR="0057339E" w:rsidRPr="00F30B4A">
        <w:rPr>
          <w:sz w:val="20"/>
        </w:rPr>
        <w:t xml:space="preserve">Приложения к настоящему </w:t>
      </w:r>
      <w:r w:rsidR="00BF763B" w:rsidRPr="00F30B4A">
        <w:rPr>
          <w:sz w:val="20"/>
        </w:rPr>
        <w:t>Д</w:t>
      </w:r>
      <w:r w:rsidR="0057339E" w:rsidRPr="00F30B4A">
        <w:rPr>
          <w:sz w:val="20"/>
        </w:rPr>
        <w:t xml:space="preserve">оговору являются неотъемлемой частью настоящего </w:t>
      </w:r>
      <w:r w:rsidR="00BF763B" w:rsidRPr="00F30B4A">
        <w:rPr>
          <w:sz w:val="20"/>
        </w:rPr>
        <w:t>Д</w:t>
      </w:r>
      <w:r w:rsidR="0057339E" w:rsidRPr="00F30B4A">
        <w:rPr>
          <w:sz w:val="20"/>
        </w:rPr>
        <w:t>оговора.</w:t>
      </w:r>
    </w:p>
    <w:p w:rsidR="00777377" w:rsidRPr="00F30B4A" w:rsidRDefault="00777377" w:rsidP="00423571">
      <w:pPr>
        <w:ind w:firstLine="540"/>
        <w:rPr>
          <w:b/>
          <w:sz w:val="20"/>
        </w:rPr>
      </w:pPr>
    </w:p>
    <w:p w:rsidR="007A3518" w:rsidRPr="00F30B4A" w:rsidRDefault="002D57C1" w:rsidP="007A3518">
      <w:pPr>
        <w:ind w:firstLine="426"/>
        <w:jc w:val="both"/>
        <w:rPr>
          <w:b/>
          <w:sz w:val="20"/>
        </w:rPr>
      </w:pPr>
      <w:r w:rsidRPr="00F30B4A">
        <w:rPr>
          <w:b/>
          <w:sz w:val="20"/>
        </w:rPr>
        <w:t>Перечень приложений к настоящему договору</w:t>
      </w:r>
      <w:r w:rsidR="00086AE3" w:rsidRPr="00F30B4A">
        <w:rPr>
          <w:b/>
          <w:sz w:val="20"/>
        </w:rPr>
        <w:t>:</w:t>
      </w:r>
    </w:p>
    <w:p w:rsidR="00423571" w:rsidRPr="00F30B4A" w:rsidRDefault="00C01D67" w:rsidP="00423571">
      <w:pPr>
        <w:jc w:val="both"/>
        <w:rPr>
          <w:sz w:val="20"/>
        </w:rPr>
      </w:pPr>
      <w:r w:rsidRPr="00F30B4A">
        <w:rPr>
          <w:sz w:val="20"/>
        </w:rPr>
        <w:t>1</w:t>
      </w:r>
      <w:r w:rsidR="00423571" w:rsidRPr="00F30B4A">
        <w:rPr>
          <w:sz w:val="20"/>
        </w:rPr>
        <w:t>. Приложение №</w:t>
      </w:r>
      <w:r w:rsidRPr="00F30B4A">
        <w:rPr>
          <w:sz w:val="20"/>
        </w:rPr>
        <w:t xml:space="preserve"> 1</w:t>
      </w:r>
      <w:r w:rsidR="00423571" w:rsidRPr="00F30B4A">
        <w:rPr>
          <w:sz w:val="20"/>
        </w:rPr>
        <w:t xml:space="preserve"> – «Порядок установления факта не предоставления коммунальных услуг или предоставления коммунальных услуг ненадлежащего качества».</w:t>
      </w:r>
    </w:p>
    <w:p w:rsidR="00423571" w:rsidRPr="00F30B4A" w:rsidRDefault="00C01D67" w:rsidP="00423571">
      <w:pPr>
        <w:jc w:val="both"/>
        <w:rPr>
          <w:sz w:val="20"/>
        </w:rPr>
      </w:pPr>
      <w:r w:rsidRPr="00F30B4A">
        <w:rPr>
          <w:sz w:val="20"/>
        </w:rPr>
        <w:t>2. Приложение № 2</w:t>
      </w:r>
      <w:r w:rsidR="00423571" w:rsidRPr="00F30B4A">
        <w:rPr>
          <w:sz w:val="20"/>
        </w:rPr>
        <w:t xml:space="preserve"> - «Порядок изменения размера платы при предоставлении коммунальной услуги  ненадлежащего качества и (или) с перерывами, превышающими установленную продолжительность, а также в связи с временным отсутствием Потребителя».</w:t>
      </w:r>
    </w:p>
    <w:p w:rsidR="002440C3" w:rsidRPr="00F30B4A" w:rsidRDefault="00C01D67" w:rsidP="00423571">
      <w:pPr>
        <w:jc w:val="both"/>
        <w:rPr>
          <w:sz w:val="20"/>
        </w:rPr>
      </w:pPr>
      <w:r w:rsidRPr="00F30B4A">
        <w:rPr>
          <w:sz w:val="20"/>
        </w:rPr>
        <w:t>3. Приложение № 3</w:t>
      </w:r>
      <w:r w:rsidR="00423571" w:rsidRPr="00F30B4A">
        <w:rPr>
          <w:sz w:val="20"/>
        </w:rPr>
        <w:t xml:space="preserve"> – «Информация о количестве граждан, проживающих (в том числе временно) в занимаемом  </w:t>
      </w:r>
      <w:r w:rsidR="005A6513" w:rsidRPr="00F30B4A">
        <w:rPr>
          <w:sz w:val="20"/>
        </w:rPr>
        <w:t>жилом помещении /</w:t>
      </w:r>
      <w:r w:rsidR="00423571" w:rsidRPr="00F30B4A">
        <w:rPr>
          <w:sz w:val="20"/>
        </w:rPr>
        <w:t xml:space="preserve"> жилом доме (домовладении)  и о целях потребления коммунальной услуги» </w:t>
      </w:r>
    </w:p>
    <w:p w:rsidR="00423571" w:rsidRPr="00F30B4A" w:rsidRDefault="00C01D67" w:rsidP="00423571">
      <w:pPr>
        <w:jc w:val="both"/>
        <w:rPr>
          <w:sz w:val="20"/>
        </w:rPr>
      </w:pPr>
      <w:r w:rsidRPr="00F30B4A">
        <w:rPr>
          <w:sz w:val="20"/>
        </w:rPr>
        <w:t>4. Приложение №4</w:t>
      </w:r>
      <w:r w:rsidR="00082935" w:rsidRPr="00F30B4A">
        <w:rPr>
          <w:sz w:val="20"/>
        </w:rPr>
        <w:t xml:space="preserve"> – «Акт об определении границы раздела внутридомовых инженерных систем и централизованных сетей, инженерно-технического обеспечения </w:t>
      </w:r>
      <w:r w:rsidR="008D3F58" w:rsidRPr="00F30B4A">
        <w:rPr>
          <w:sz w:val="20"/>
        </w:rPr>
        <w:t>(при наличии)</w:t>
      </w:r>
      <w:r w:rsidRPr="00F30B4A">
        <w:rPr>
          <w:sz w:val="20"/>
        </w:rPr>
        <w:t xml:space="preserve">-составляется в случае заключения договора с  собственником или пользователем  жилого дома (домовладения)  </w:t>
      </w:r>
    </w:p>
    <w:p w:rsidR="00777377" w:rsidRPr="00F30B4A" w:rsidRDefault="00777377" w:rsidP="00423571">
      <w:pPr>
        <w:jc w:val="both"/>
        <w:rPr>
          <w:sz w:val="20"/>
        </w:rPr>
      </w:pPr>
    </w:p>
    <w:p w:rsidR="006F277D" w:rsidRPr="00F30B4A" w:rsidRDefault="00EB0D7A" w:rsidP="004541F4">
      <w:pPr>
        <w:jc w:val="center"/>
        <w:rPr>
          <w:b/>
          <w:sz w:val="20"/>
        </w:rPr>
      </w:pPr>
      <w:r w:rsidRPr="00F30B4A">
        <w:rPr>
          <w:b/>
          <w:sz w:val="20"/>
        </w:rPr>
        <w:t>1</w:t>
      </w:r>
      <w:r w:rsidR="00C51688" w:rsidRPr="00F30B4A">
        <w:rPr>
          <w:b/>
          <w:sz w:val="20"/>
        </w:rPr>
        <w:t>1</w:t>
      </w:r>
      <w:r w:rsidR="004541F4" w:rsidRPr="00F30B4A">
        <w:rPr>
          <w:b/>
          <w:sz w:val="20"/>
        </w:rPr>
        <w:t xml:space="preserve">. </w:t>
      </w:r>
      <w:r w:rsidR="006F277D" w:rsidRPr="00F30B4A">
        <w:rPr>
          <w:b/>
          <w:sz w:val="20"/>
        </w:rPr>
        <w:t xml:space="preserve">Реквизиты  </w:t>
      </w:r>
      <w:r w:rsidR="004541F4" w:rsidRPr="00F30B4A">
        <w:rPr>
          <w:b/>
          <w:sz w:val="20"/>
        </w:rPr>
        <w:t>С</w:t>
      </w:r>
      <w:r w:rsidR="006F277D" w:rsidRPr="00F30B4A">
        <w:rPr>
          <w:b/>
          <w:sz w:val="20"/>
        </w:rPr>
        <w:t>торон</w:t>
      </w:r>
    </w:p>
    <w:p w:rsidR="00E67698" w:rsidRPr="00F30B4A" w:rsidRDefault="00E67698" w:rsidP="00E67698">
      <w:pPr>
        <w:jc w:val="both"/>
        <w:rPr>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4677"/>
      </w:tblGrid>
      <w:tr w:rsidR="0060107B" w:rsidRPr="00F30B4A" w:rsidTr="00C41447">
        <w:trPr>
          <w:trHeight w:val="196"/>
        </w:trPr>
        <w:tc>
          <w:tcPr>
            <w:tcW w:w="4962" w:type="dxa"/>
            <w:tcBorders>
              <w:top w:val="single" w:sz="4" w:space="0" w:color="auto"/>
              <w:left w:val="single" w:sz="4" w:space="0" w:color="auto"/>
              <w:bottom w:val="single" w:sz="4" w:space="0" w:color="auto"/>
              <w:right w:val="single" w:sz="4" w:space="0" w:color="auto"/>
            </w:tcBorders>
            <w:shd w:val="clear" w:color="auto" w:fill="F3F3F3"/>
          </w:tcPr>
          <w:p w:rsidR="0060107B" w:rsidRPr="00F30B4A" w:rsidRDefault="00D20C3A" w:rsidP="00C41447">
            <w:pPr>
              <w:ind w:right="72"/>
              <w:rPr>
                <w:sz w:val="20"/>
              </w:rPr>
            </w:pPr>
            <w:r w:rsidRPr="00F30B4A">
              <w:rPr>
                <w:b/>
                <w:sz w:val="20"/>
              </w:rPr>
              <w:t xml:space="preserve">         Ресурсоснабжающая организация </w:t>
            </w:r>
            <w:r w:rsidR="0060107B" w:rsidRPr="00F30B4A">
              <w:rPr>
                <w:b/>
                <w:sz w:val="20"/>
              </w:rPr>
              <w:t>:</w:t>
            </w:r>
            <w:r w:rsidR="00DE6C24" w:rsidRPr="00F30B4A">
              <w:rPr>
                <w:b/>
                <w:sz w:val="20"/>
              </w:rPr>
              <w:t xml:space="preserve"> </w:t>
            </w:r>
            <w:r w:rsidR="00C41447">
              <w:rPr>
                <w:b/>
                <w:sz w:val="20"/>
              </w:rPr>
              <w:t>Общество с ограниченной ответственностью</w:t>
            </w:r>
            <w:r w:rsidR="00DE6C24" w:rsidRPr="00F30B4A">
              <w:rPr>
                <w:b/>
                <w:sz w:val="20"/>
              </w:rPr>
              <w:t xml:space="preserve">  «</w:t>
            </w:r>
            <w:r w:rsidR="00C41447">
              <w:rPr>
                <w:b/>
                <w:sz w:val="20"/>
              </w:rPr>
              <w:t>Тепло-Водо-Электро-Сервис</w:t>
            </w:r>
            <w:r w:rsidR="00DE6C24" w:rsidRPr="00F30B4A">
              <w:rPr>
                <w:b/>
                <w:sz w:val="20"/>
              </w:rPr>
              <w:t>»</w:t>
            </w:r>
          </w:p>
        </w:tc>
        <w:tc>
          <w:tcPr>
            <w:tcW w:w="4677" w:type="dxa"/>
            <w:tcBorders>
              <w:top w:val="single" w:sz="4" w:space="0" w:color="auto"/>
              <w:left w:val="single" w:sz="4" w:space="0" w:color="auto"/>
              <w:bottom w:val="single" w:sz="4" w:space="0" w:color="auto"/>
              <w:right w:val="single" w:sz="4" w:space="0" w:color="auto"/>
            </w:tcBorders>
            <w:shd w:val="clear" w:color="auto" w:fill="F3F3F3"/>
          </w:tcPr>
          <w:p w:rsidR="0060107B" w:rsidRPr="00F30B4A" w:rsidRDefault="0060107B" w:rsidP="00A73608">
            <w:pPr>
              <w:ind w:right="72"/>
              <w:jc w:val="center"/>
              <w:rPr>
                <w:b/>
                <w:bCs/>
                <w:sz w:val="20"/>
              </w:rPr>
            </w:pPr>
            <w:r w:rsidRPr="00F30B4A">
              <w:rPr>
                <w:b/>
                <w:bCs/>
                <w:sz w:val="20"/>
              </w:rPr>
              <w:t>Потребитель:</w:t>
            </w:r>
          </w:p>
        </w:tc>
      </w:tr>
      <w:tr w:rsidR="0060107B" w:rsidRPr="00F30B4A" w:rsidTr="00C41447">
        <w:trPr>
          <w:trHeight w:val="263"/>
        </w:trPr>
        <w:tc>
          <w:tcPr>
            <w:tcW w:w="4962" w:type="dxa"/>
            <w:tcBorders>
              <w:top w:val="single" w:sz="4" w:space="0" w:color="auto"/>
              <w:left w:val="single" w:sz="4" w:space="0" w:color="auto"/>
              <w:bottom w:val="single" w:sz="4" w:space="0" w:color="auto"/>
              <w:right w:val="single" w:sz="4" w:space="0" w:color="auto"/>
            </w:tcBorders>
          </w:tcPr>
          <w:p w:rsidR="0060107B" w:rsidRPr="00F30B4A" w:rsidRDefault="002D57C1" w:rsidP="00A73608">
            <w:pPr>
              <w:ind w:right="72"/>
              <w:rPr>
                <w:bCs/>
                <w:sz w:val="20"/>
              </w:rPr>
            </w:pPr>
            <w:r w:rsidRPr="00F30B4A">
              <w:rPr>
                <w:bCs/>
                <w:sz w:val="20"/>
              </w:rPr>
              <w:t>Юридический и почтовый адрес:</w:t>
            </w:r>
          </w:p>
          <w:p w:rsidR="002D57C1" w:rsidRPr="00F30B4A" w:rsidRDefault="00DC75DC" w:rsidP="00A73608">
            <w:pPr>
              <w:ind w:right="72"/>
              <w:rPr>
                <w:bCs/>
                <w:sz w:val="20"/>
              </w:rPr>
            </w:pPr>
            <w:r w:rsidRPr="00F30B4A">
              <w:rPr>
                <w:bCs/>
                <w:sz w:val="20"/>
              </w:rPr>
              <w:t>629380</w:t>
            </w:r>
            <w:r w:rsidR="002D57C1" w:rsidRPr="00F30B4A">
              <w:rPr>
                <w:bCs/>
                <w:sz w:val="20"/>
              </w:rPr>
              <w:t>,</w:t>
            </w:r>
            <w:r w:rsidRPr="00F30B4A">
              <w:rPr>
                <w:bCs/>
                <w:sz w:val="20"/>
              </w:rPr>
              <w:t xml:space="preserve"> ЯНАО, </w:t>
            </w:r>
            <w:r w:rsidR="002D57C1" w:rsidRPr="00F30B4A">
              <w:rPr>
                <w:bCs/>
                <w:sz w:val="20"/>
              </w:rPr>
              <w:t xml:space="preserve"> </w:t>
            </w:r>
            <w:r w:rsidRPr="00F30B4A">
              <w:rPr>
                <w:bCs/>
                <w:sz w:val="20"/>
              </w:rPr>
              <w:t>с. Красноселькуп</w:t>
            </w:r>
            <w:r w:rsidR="002D57C1" w:rsidRPr="00F30B4A">
              <w:rPr>
                <w:bCs/>
                <w:sz w:val="20"/>
              </w:rPr>
              <w:t>,</w:t>
            </w:r>
            <w:r w:rsidRPr="00F30B4A">
              <w:rPr>
                <w:bCs/>
                <w:sz w:val="20"/>
              </w:rPr>
              <w:t xml:space="preserve"> </w:t>
            </w:r>
            <w:r w:rsidR="002D57C1" w:rsidRPr="00F30B4A">
              <w:rPr>
                <w:bCs/>
                <w:sz w:val="20"/>
              </w:rPr>
              <w:t>ул.</w:t>
            </w:r>
            <w:r w:rsidRPr="00F30B4A">
              <w:rPr>
                <w:bCs/>
                <w:sz w:val="20"/>
              </w:rPr>
              <w:t xml:space="preserve">Энтузиастов </w:t>
            </w:r>
            <w:r w:rsidR="002D57C1" w:rsidRPr="00F30B4A">
              <w:rPr>
                <w:bCs/>
                <w:sz w:val="20"/>
              </w:rPr>
              <w:t>,д.</w:t>
            </w:r>
            <w:r w:rsidRPr="00F30B4A">
              <w:rPr>
                <w:bCs/>
                <w:sz w:val="20"/>
              </w:rPr>
              <w:t>8</w:t>
            </w:r>
          </w:p>
          <w:p w:rsidR="002D57C1" w:rsidRPr="00F30B4A" w:rsidRDefault="002D57C1" w:rsidP="00A73608">
            <w:pPr>
              <w:ind w:right="72"/>
              <w:rPr>
                <w:bCs/>
                <w:sz w:val="20"/>
              </w:rPr>
            </w:pPr>
            <w:r w:rsidRPr="00F30B4A">
              <w:rPr>
                <w:bCs/>
                <w:sz w:val="20"/>
              </w:rPr>
              <w:t xml:space="preserve">Адрес  электронной почты: </w:t>
            </w:r>
            <w:r w:rsidR="00DC75DC" w:rsidRPr="00F30B4A">
              <w:rPr>
                <w:bCs/>
                <w:sz w:val="20"/>
                <w:u w:val="single"/>
                <w:lang w:val="en-US"/>
              </w:rPr>
              <w:t>twes</w:t>
            </w:r>
            <w:r w:rsidR="00DC75DC" w:rsidRPr="00F30B4A">
              <w:rPr>
                <w:bCs/>
                <w:sz w:val="20"/>
                <w:u w:val="single"/>
              </w:rPr>
              <w:t>89@</w:t>
            </w:r>
            <w:r w:rsidR="00DC75DC" w:rsidRPr="00F30B4A">
              <w:rPr>
                <w:bCs/>
                <w:sz w:val="20"/>
                <w:u w:val="single"/>
                <w:lang w:val="en-US"/>
              </w:rPr>
              <w:t>mail</w:t>
            </w:r>
            <w:r w:rsidR="00DC75DC" w:rsidRPr="00F30B4A">
              <w:rPr>
                <w:bCs/>
                <w:sz w:val="20"/>
                <w:u w:val="single"/>
              </w:rPr>
              <w:t>.</w:t>
            </w:r>
            <w:r w:rsidR="00DC75DC" w:rsidRPr="00F30B4A">
              <w:rPr>
                <w:bCs/>
                <w:sz w:val="20"/>
                <w:u w:val="single"/>
                <w:lang w:val="en-US"/>
              </w:rPr>
              <w:t>ru</w:t>
            </w:r>
            <w:r w:rsidR="00DC75DC" w:rsidRPr="00F30B4A">
              <w:rPr>
                <w:bCs/>
                <w:sz w:val="20"/>
              </w:rPr>
              <w:t xml:space="preserve"> </w:t>
            </w:r>
          </w:p>
          <w:p w:rsidR="002D57C1" w:rsidRPr="00F30B4A" w:rsidRDefault="002D57C1" w:rsidP="00DC75DC">
            <w:pPr>
              <w:ind w:right="72"/>
              <w:rPr>
                <w:b/>
                <w:bCs/>
                <w:sz w:val="20"/>
              </w:rPr>
            </w:pPr>
            <w:r w:rsidRPr="00F30B4A">
              <w:rPr>
                <w:bCs/>
                <w:sz w:val="20"/>
              </w:rPr>
              <w:t xml:space="preserve">Сайт в сети Интернет:    </w:t>
            </w:r>
            <w:r w:rsidRPr="00F30B4A">
              <w:rPr>
                <w:bCs/>
                <w:sz w:val="20"/>
                <w:lang w:val="en-US"/>
              </w:rPr>
              <w:t>www</w:t>
            </w:r>
            <w:r w:rsidRPr="00F30B4A">
              <w:rPr>
                <w:bCs/>
                <w:sz w:val="20"/>
              </w:rPr>
              <w:t>.</w:t>
            </w:r>
            <w:r w:rsidR="00DC75DC" w:rsidRPr="00F30B4A">
              <w:rPr>
                <w:bCs/>
                <w:sz w:val="20"/>
                <w:lang w:val="en-US"/>
              </w:rPr>
              <w:t>twes</w:t>
            </w:r>
            <w:r w:rsidR="00DC75DC" w:rsidRPr="00F30B4A">
              <w:rPr>
                <w:bCs/>
                <w:sz w:val="20"/>
              </w:rPr>
              <w:t>89.</w:t>
            </w:r>
            <w:r w:rsidR="00DC75DC" w:rsidRPr="00F30B4A">
              <w:rPr>
                <w:bCs/>
                <w:sz w:val="20"/>
                <w:lang w:val="en-US"/>
              </w:rPr>
              <w:t>okis</w:t>
            </w:r>
            <w:r w:rsidRPr="00F30B4A">
              <w:rPr>
                <w:bCs/>
                <w:sz w:val="20"/>
              </w:rPr>
              <w:t>.ru</w:t>
            </w:r>
          </w:p>
        </w:tc>
        <w:tc>
          <w:tcPr>
            <w:tcW w:w="4677" w:type="dxa"/>
            <w:tcBorders>
              <w:top w:val="single" w:sz="4" w:space="0" w:color="auto"/>
              <w:left w:val="single" w:sz="4" w:space="0" w:color="auto"/>
              <w:bottom w:val="single" w:sz="4" w:space="0" w:color="auto"/>
              <w:right w:val="single" w:sz="4" w:space="0" w:color="auto"/>
            </w:tcBorders>
          </w:tcPr>
          <w:p w:rsidR="0060107B" w:rsidRPr="00F30B4A" w:rsidRDefault="0060107B" w:rsidP="00A73608">
            <w:pPr>
              <w:ind w:right="72"/>
              <w:rPr>
                <w:b/>
                <w:bCs/>
                <w:sz w:val="20"/>
              </w:rPr>
            </w:pPr>
            <w:r w:rsidRPr="00F30B4A">
              <w:rPr>
                <w:b/>
                <w:bCs/>
                <w:sz w:val="20"/>
              </w:rPr>
              <w:t>Ф.И.О. полностью</w:t>
            </w:r>
          </w:p>
        </w:tc>
      </w:tr>
      <w:tr w:rsidR="0060107B" w:rsidRPr="00F30B4A" w:rsidTr="00C41447">
        <w:trPr>
          <w:trHeight w:val="1082"/>
        </w:trPr>
        <w:tc>
          <w:tcPr>
            <w:tcW w:w="4962" w:type="dxa"/>
            <w:tcBorders>
              <w:top w:val="single" w:sz="4" w:space="0" w:color="auto"/>
              <w:left w:val="single" w:sz="4" w:space="0" w:color="auto"/>
              <w:bottom w:val="single" w:sz="4" w:space="0" w:color="auto"/>
              <w:right w:val="single" w:sz="4" w:space="0" w:color="auto"/>
            </w:tcBorders>
          </w:tcPr>
          <w:p w:rsidR="000A4B68" w:rsidRPr="00F30B4A" w:rsidRDefault="002D57C1" w:rsidP="000A4B68">
            <w:pPr>
              <w:ind w:right="74"/>
              <w:jc w:val="both"/>
              <w:rPr>
                <w:sz w:val="20"/>
              </w:rPr>
            </w:pPr>
            <w:r w:rsidRPr="00F30B4A">
              <w:rPr>
                <w:sz w:val="20"/>
              </w:rPr>
              <w:t xml:space="preserve">Руководитель организации: </w:t>
            </w:r>
          </w:p>
          <w:p w:rsidR="0060107B" w:rsidRPr="00F30B4A" w:rsidRDefault="000A4B68" w:rsidP="000A4B68">
            <w:pPr>
              <w:ind w:right="74"/>
              <w:jc w:val="both"/>
              <w:rPr>
                <w:sz w:val="20"/>
              </w:rPr>
            </w:pPr>
            <w:r w:rsidRPr="00F30B4A">
              <w:rPr>
                <w:sz w:val="20"/>
              </w:rPr>
              <w:t>Директор Захаров Георгий Анатольевич</w:t>
            </w:r>
          </w:p>
        </w:tc>
        <w:tc>
          <w:tcPr>
            <w:tcW w:w="4677" w:type="dxa"/>
            <w:tcBorders>
              <w:top w:val="single" w:sz="4" w:space="0" w:color="auto"/>
              <w:left w:val="single" w:sz="4" w:space="0" w:color="auto"/>
              <w:bottom w:val="single" w:sz="4" w:space="0" w:color="auto"/>
              <w:right w:val="single" w:sz="4" w:space="0" w:color="auto"/>
            </w:tcBorders>
          </w:tcPr>
          <w:p w:rsidR="0060107B" w:rsidRPr="00F30B4A" w:rsidRDefault="0060107B" w:rsidP="00A73608">
            <w:pPr>
              <w:spacing w:before="100" w:beforeAutospacing="1" w:after="100" w:afterAutospacing="1"/>
              <w:ind w:right="72"/>
              <w:jc w:val="both"/>
              <w:rPr>
                <w:b/>
                <w:sz w:val="20"/>
              </w:rPr>
            </w:pPr>
            <w:r w:rsidRPr="00F30B4A">
              <w:rPr>
                <w:b/>
                <w:sz w:val="20"/>
              </w:rPr>
              <w:t xml:space="preserve">Дата рождения: </w:t>
            </w:r>
          </w:p>
        </w:tc>
      </w:tr>
      <w:tr w:rsidR="0060107B" w:rsidRPr="00F30B4A" w:rsidTr="00C41447">
        <w:tc>
          <w:tcPr>
            <w:tcW w:w="4962" w:type="dxa"/>
            <w:tcBorders>
              <w:top w:val="single" w:sz="4" w:space="0" w:color="auto"/>
              <w:left w:val="single" w:sz="4" w:space="0" w:color="auto"/>
              <w:bottom w:val="single" w:sz="4" w:space="0" w:color="auto"/>
              <w:right w:val="single" w:sz="4" w:space="0" w:color="auto"/>
            </w:tcBorders>
          </w:tcPr>
          <w:p w:rsidR="00DC75DC" w:rsidRPr="00F30B4A" w:rsidRDefault="00DC75DC" w:rsidP="00DC75DC">
            <w:pPr>
              <w:ind w:right="74"/>
              <w:jc w:val="both"/>
              <w:rPr>
                <w:sz w:val="20"/>
              </w:rPr>
            </w:pPr>
            <w:r w:rsidRPr="00F30B4A">
              <w:rPr>
                <w:sz w:val="20"/>
              </w:rPr>
              <w:t>Отдел сбыта ООО ЭК «ТВЭС»</w:t>
            </w:r>
          </w:p>
          <w:p w:rsidR="000A4B68" w:rsidRPr="00F30B4A" w:rsidRDefault="00AE201B" w:rsidP="000A4B68">
            <w:pPr>
              <w:ind w:right="74"/>
              <w:jc w:val="both"/>
              <w:rPr>
                <w:sz w:val="20"/>
              </w:rPr>
            </w:pPr>
            <w:r w:rsidRPr="00F30B4A">
              <w:rPr>
                <w:sz w:val="20"/>
              </w:rPr>
              <w:t>Тел.</w:t>
            </w:r>
            <w:r w:rsidR="00DC75DC" w:rsidRPr="00F30B4A">
              <w:rPr>
                <w:sz w:val="20"/>
              </w:rPr>
              <w:t xml:space="preserve"> (34932) 2-20-15</w:t>
            </w:r>
          </w:p>
          <w:p w:rsidR="000A4B68" w:rsidRPr="00F30B4A" w:rsidRDefault="000A4B68" w:rsidP="000A4B68">
            <w:pPr>
              <w:ind w:right="74"/>
              <w:jc w:val="both"/>
              <w:rPr>
                <w:sz w:val="18"/>
                <w:szCs w:val="18"/>
              </w:rPr>
            </w:pPr>
            <w:r w:rsidRPr="00F30B4A">
              <w:rPr>
                <w:sz w:val="18"/>
                <w:szCs w:val="18"/>
              </w:rPr>
              <w:t>Режим работы: понедельник-пятница 8</w:t>
            </w:r>
            <w:r w:rsidRPr="00F30B4A">
              <w:rPr>
                <w:sz w:val="18"/>
                <w:szCs w:val="18"/>
                <w:vertAlign w:val="superscript"/>
              </w:rPr>
              <w:t>30</w:t>
            </w:r>
            <w:r w:rsidRPr="00F30B4A">
              <w:rPr>
                <w:sz w:val="18"/>
                <w:szCs w:val="18"/>
              </w:rPr>
              <w:t>-17</w:t>
            </w:r>
            <w:r w:rsidRPr="00F30B4A">
              <w:rPr>
                <w:sz w:val="18"/>
                <w:szCs w:val="18"/>
                <w:vertAlign w:val="superscript"/>
              </w:rPr>
              <w:t>30</w:t>
            </w:r>
            <w:r w:rsidRPr="00F30B4A">
              <w:rPr>
                <w:sz w:val="18"/>
                <w:szCs w:val="18"/>
              </w:rPr>
              <w:t xml:space="preserve"> час.</w:t>
            </w:r>
          </w:p>
          <w:p w:rsidR="000A4B68" w:rsidRPr="00F30B4A" w:rsidRDefault="000A4B68" w:rsidP="000A4B68">
            <w:pPr>
              <w:ind w:right="74"/>
              <w:jc w:val="both"/>
              <w:rPr>
                <w:sz w:val="20"/>
              </w:rPr>
            </w:pPr>
          </w:p>
          <w:p w:rsidR="00C41447" w:rsidRDefault="00AE201B" w:rsidP="000A4B68">
            <w:pPr>
              <w:ind w:right="74"/>
              <w:jc w:val="both"/>
              <w:rPr>
                <w:sz w:val="20"/>
              </w:rPr>
            </w:pPr>
            <w:r w:rsidRPr="00F30B4A">
              <w:rPr>
                <w:sz w:val="20"/>
              </w:rPr>
              <w:t xml:space="preserve">Телефон аварийно-диспетчерской службы: </w:t>
            </w:r>
          </w:p>
          <w:p w:rsidR="00AE201B" w:rsidRPr="00F30B4A" w:rsidRDefault="00DC75DC" w:rsidP="000A4B68">
            <w:pPr>
              <w:ind w:right="74"/>
              <w:jc w:val="both"/>
              <w:rPr>
                <w:sz w:val="20"/>
              </w:rPr>
            </w:pPr>
            <w:r w:rsidRPr="00F30B4A">
              <w:rPr>
                <w:sz w:val="20"/>
              </w:rPr>
              <w:t>(34932)  2-25-51</w:t>
            </w:r>
          </w:p>
        </w:tc>
        <w:tc>
          <w:tcPr>
            <w:tcW w:w="4677" w:type="dxa"/>
            <w:tcBorders>
              <w:top w:val="single" w:sz="4" w:space="0" w:color="auto"/>
              <w:left w:val="single" w:sz="4" w:space="0" w:color="auto"/>
              <w:bottom w:val="single" w:sz="4" w:space="0" w:color="auto"/>
              <w:right w:val="single" w:sz="4" w:space="0" w:color="auto"/>
            </w:tcBorders>
          </w:tcPr>
          <w:p w:rsidR="0060107B" w:rsidRPr="00F30B4A" w:rsidRDefault="0060107B" w:rsidP="00A73608">
            <w:pPr>
              <w:spacing w:before="100" w:beforeAutospacing="1" w:after="100" w:afterAutospacing="1"/>
              <w:ind w:right="72"/>
              <w:jc w:val="both"/>
              <w:rPr>
                <w:b/>
                <w:bCs/>
                <w:sz w:val="20"/>
              </w:rPr>
            </w:pPr>
            <w:r w:rsidRPr="00F30B4A">
              <w:rPr>
                <w:b/>
                <w:bCs/>
                <w:sz w:val="20"/>
              </w:rPr>
              <w:t xml:space="preserve"> Реквизиты документа, удостоверяющего личность:</w:t>
            </w:r>
          </w:p>
          <w:p w:rsidR="002D57C1" w:rsidRPr="00F30B4A" w:rsidRDefault="002D57C1" w:rsidP="00A73608">
            <w:pPr>
              <w:spacing w:before="100" w:beforeAutospacing="1" w:after="100" w:afterAutospacing="1"/>
              <w:ind w:right="72"/>
              <w:jc w:val="both"/>
              <w:rPr>
                <w:sz w:val="20"/>
              </w:rPr>
            </w:pPr>
          </w:p>
        </w:tc>
      </w:tr>
      <w:tr w:rsidR="0060107B" w:rsidRPr="00F30B4A" w:rsidTr="00C41447">
        <w:trPr>
          <w:trHeight w:val="249"/>
        </w:trPr>
        <w:tc>
          <w:tcPr>
            <w:tcW w:w="4962" w:type="dxa"/>
            <w:tcBorders>
              <w:top w:val="single" w:sz="4" w:space="0" w:color="auto"/>
              <w:left w:val="single" w:sz="4" w:space="0" w:color="auto"/>
              <w:bottom w:val="single" w:sz="4" w:space="0" w:color="auto"/>
              <w:right w:val="single" w:sz="4" w:space="0" w:color="auto"/>
            </w:tcBorders>
          </w:tcPr>
          <w:p w:rsidR="0060107B" w:rsidRPr="00F30B4A" w:rsidRDefault="00AE201B" w:rsidP="00A73608">
            <w:pPr>
              <w:ind w:right="74"/>
              <w:rPr>
                <w:sz w:val="20"/>
              </w:rPr>
            </w:pPr>
            <w:r w:rsidRPr="00F30B4A">
              <w:rPr>
                <w:sz w:val="20"/>
              </w:rPr>
              <w:t xml:space="preserve">ИНН </w:t>
            </w:r>
            <w:r w:rsidR="00F30B4A" w:rsidRPr="00F30B4A">
              <w:rPr>
                <w:sz w:val="20"/>
              </w:rPr>
              <w:t xml:space="preserve">8912002592 </w:t>
            </w:r>
            <w:r w:rsidRPr="00F30B4A">
              <w:rPr>
                <w:sz w:val="20"/>
              </w:rPr>
              <w:t xml:space="preserve"> КПП </w:t>
            </w:r>
            <w:r w:rsidR="00F30B4A" w:rsidRPr="00F30B4A">
              <w:rPr>
                <w:sz w:val="20"/>
              </w:rPr>
              <w:t>891201001</w:t>
            </w:r>
          </w:p>
          <w:p w:rsidR="00AE201B" w:rsidRPr="00F30B4A" w:rsidRDefault="00AE201B" w:rsidP="00A73608">
            <w:pPr>
              <w:ind w:right="74"/>
              <w:rPr>
                <w:sz w:val="20"/>
              </w:rPr>
            </w:pPr>
            <w:r w:rsidRPr="00F30B4A">
              <w:rPr>
                <w:sz w:val="20"/>
              </w:rPr>
              <w:t xml:space="preserve">р/с </w:t>
            </w:r>
            <w:r w:rsidR="00F30B4A" w:rsidRPr="00F30B4A">
              <w:rPr>
                <w:sz w:val="20"/>
              </w:rPr>
              <w:t>40702810718990000149</w:t>
            </w:r>
          </w:p>
          <w:p w:rsidR="00AE201B" w:rsidRPr="00F30B4A" w:rsidRDefault="00AE201B" w:rsidP="00F30B4A">
            <w:pPr>
              <w:ind w:right="74"/>
              <w:rPr>
                <w:sz w:val="20"/>
              </w:rPr>
            </w:pPr>
            <w:r w:rsidRPr="00F30B4A">
              <w:rPr>
                <w:sz w:val="20"/>
              </w:rPr>
              <w:t xml:space="preserve">БИК </w:t>
            </w:r>
            <w:r w:rsidR="00F30B4A" w:rsidRPr="00F30B4A">
              <w:rPr>
                <w:sz w:val="20"/>
              </w:rPr>
              <w:t>047130639</w:t>
            </w:r>
          </w:p>
        </w:tc>
        <w:tc>
          <w:tcPr>
            <w:tcW w:w="4677" w:type="dxa"/>
            <w:tcBorders>
              <w:top w:val="single" w:sz="4" w:space="0" w:color="auto"/>
              <w:left w:val="single" w:sz="4" w:space="0" w:color="auto"/>
              <w:bottom w:val="single" w:sz="4" w:space="0" w:color="auto"/>
              <w:right w:val="single" w:sz="4" w:space="0" w:color="auto"/>
            </w:tcBorders>
          </w:tcPr>
          <w:p w:rsidR="000A4B68" w:rsidRPr="00F30B4A" w:rsidRDefault="000A4B68" w:rsidP="000A4B68">
            <w:pPr>
              <w:spacing w:before="100" w:beforeAutospacing="1" w:after="100" w:afterAutospacing="1"/>
              <w:ind w:right="72"/>
              <w:jc w:val="both"/>
              <w:rPr>
                <w:b/>
                <w:sz w:val="20"/>
              </w:rPr>
            </w:pPr>
            <w:r w:rsidRPr="00F30B4A">
              <w:rPr>
                <w:b/>
                <w:sz w:val="20"/>
              </w:rPr>
              <w:t>Телефоны (домашний, рабочий, сотовый)</w:t>
            </w:r>
          </w:p>
          <w:p w:rsidR="0060107B" w:rsidRPr="00F30B4A" w:rsidRDefault="0060107B" w:rsidP="00A73608">
            <w:pPr>
              <w:ind w:right="72"/>
              <w:jc w:val="both"/>
              <w:rPr>
                <w:sz w:val="20"/>
              </w:rPr>
            </w:pPr>
          </w:p>
        </w:tc>
      </w:tr>
      <w:tr w:rsidR="0060107B" w:rsidRPr="00F30B4A" w:rsidTr="00C41447">
        <w:trPr>
          <w:cantSplit/>
          <w:trHeight w:val="421"/>
        </w:trPr>
        <w:tc>
          <w:tcPr>
            <w:tcW w:w="4962" w:type="dxa"/>
            <w:tcBorders>
              <w:top w:val="single" w:sz="4" w:space="0" w:color="auto"/>
              <w:left w:val="single" w:sz="4" w:space="0" w:color="auto"/>
              <w:bottom w:val="single" w:sz="4" w:space="0" w:color="auto"/>
              <w:right w:val="single" w:sz="4" w:space="0" w:color="auto"/>
            </w:tcBorders>
          </w:tcPr>
          <w:p w:rsidR="0060107B" w:rsidRPr="00F30B4A" w:rsidRDefault="0060107B" w:rsidP="00A73608">
            <w:pPr>
              <w:rPr>
                <w:sz w:val="20"/>
              </w:rPr>
            </w:pPr>
            <w:r w:rsidRPr="00F30B4A">
              <w:rPr>
                <w:sz w:val="20"/>
              </w:rPr>
              <w:t>Дата подписания «____» ______________ 20__ года</w:t>
            </w:r>
          </w:p>
          <w:p w:rsidR="0060107B" w:rsidRPr="00F30B4A" w:rsidRDefault="0060107B" w:rsidP="00A73608">
            <w:pPr>
              <w:rPr>
                <w:sz w:val="20"/>
              </w:rPr>
            </w:pPr>
            <w:r w:rsidRPr="00F30B4A">
              <w:rPr>
                <w:sz w:val="20"/>
              </w:rPr>
              <w:t>__________________/</w:t>
            </w:r>
            <w:r w:rsidR="00DC75DC" w:rsidRPr="00E6460B">
              <w:rPr>
                <w:bCs/>
                <w:sz w:val="20"/>
                <w:u w:val="single"/>
              </w:rPr>
              <w:t xml:space="preserve">     Г.А. Захаров      </w:t>
            </w:r>
            <w:r w:rsidRPr="00F30B4A">
              <w:rPr>
                <w:sz w:val="20"/>
              </w:rPr>
              <w:t>/</w:t>
            </w:r>
          </w:p>
          <w:p w:rsidR="0060107B" w:rsidRPr="00F30B4A" w:rsidRDefault="001D3A14" w:rsidP="00A73608">
            <w:pPr>
              <w:rPr>
                <w:sz w:val="20"/>
              </w:rPr>
            </w:pPr>
            <w:r w:rsidRPr="00F30B4A">
              <w:rPr>
                <w:sz w:val="20"/>
              </w:rPr>
              <w:t>М.П.</w:t>
            </w:r>
          </w:p>
        </w:tc>
        <w:tc>
          <w:tcPr>
            <w:tcW w:w="4677" w:type="dxa"/>
            <w:tcBorders>
              <w:top w:val="single" w:sz="4" w:space="0" w:color="auto"/>
              <w:left w:val="single" w:sz="4" w:space="0" w:color="auto"/>
              <w:bottom w:val="single" w:sz="4" w:space="0" w:color="auto"/>
              <w:right w:val="single" w:sz="4" w:space="0" w:color="auto"/>
            </w:tcBorders>
          </w:tcPr>
          <w:p w:rsidR="0060107B" w:rsidRPr="00F30B4A" w:rsidRDefault="0060107B" w:rsidP="00A73608">
            <w:pPr>
              <w:rPr>
                <w:sz w:val="20"/>
              </w:rPr>
            </w:pPr>
            <w:r w:rsidRPr="00F30B4A">
              <w:rPr>
                <w:sz w:val="20"/>
              </w:rPr>
              <w:t>Дата подписания «____» ______________ 20__ года</w:t>
            </w:r>
          </w:p>
          <w:p w:rsidR="0060107B" w:rsidRPr="00F30B4A" w:rsidRDefault="0060107B" w:rsidP="00A73608">
            <w:pPr>
              <w:spacing w:line="360" w:lineRule="auto"/>
              <w:jc w:val="both"/>
              <w:rPr>
                <w:bCs/>
                <w:sz w:val="20"/>
              </w:rPr>
            </w:pPr>
            <w:r w:rsidRPr="00F30B4A">
              <w:rPr>
                <w:bCs/>
                <w:sz w:val="20"/>
              </w:rPr>
              <w:t>__________________ /__________________/</w:t>
            </w:r>
          </w:p>
        </w:tc>
      </w:tr>
    </w:tbl>
    <w:p w:rsidR="00C44452" w:rsidRPr="00F30B4A" w:rsidRDefault="00C44452" w:rsidP="004541F4">
      <w:pPr>
        <w:jc w:val="center"/>
        <w:rPr>
          <w:b/>
          <w:sz w:val="20"/>
        </w:rPr>
      </w:pPr>
    </w:p>
    <w:p w:rsidR="00E47FCE" w:rsidRPr="00F30B4A" w:rsidRDefault="00956655" w:rsidP="00956655">
      <w:pPr>
        <w:jc w:val="both"/>
        <w:rPr>
          <w:b/>
          <w:sz w:val="20"/>
        </w:rPr>
      </w:pPr>
      <w:r w:rsidRPr="00F30B4A">
        <w:rPr>
          <w:i/>
          <w:color w:val="0070C0"/>
          <w:sz w:val="28"/>
          <w:szCs w:val="28"/>
        </w:rPr>
        <w:t>*</w:t>
      </w:r>
      <w:r w:rsidRPr="00F30B4A">
        <w:rPr>
          <w:sz w:val="20"/>
          <w:u w:val="single"/>
        </w:rPr>
        <w:t xml:space="preserve"> допол</w:t>
      </w:r>
      <w:r w:rsidR="00777377" w:rsidRPr="00F30B4A">
        <w:rPr>
          <w:sz w:val="20"/>
          <w:u w:val="single"/>
        </w:rPr>
        <w:t>нительно указываются</w:t>
      </w:r>
      <w:r w:rsidRPr="00F30B4A">
        <w:rPr>
          <w:sz w:val="20"/>
          <w:u w:val="single"/>
        </w:rPr>
        <w:t xml:space="preserve"> сведения д</w:t>
      </w:r>
      <w:r w:rsidR="00991B66" w:rsidRPr="00F30B4A">
        <w:rPr>
          <w:sz w:val="20"/>
          <w:u w:val="single"/>
        </w:rPr>
        <w:t>ля собственников  и пользователей жилых домов</w:t>
      </w:r>
      <w:r w:rsidR="00777377" w:rsidRPr="00F30B4A">
        <w:rPr>
          <w:sz w:val="20"/>
          <w:u w:val="single"/>
        </w:rPr>
        <w:t xml:space="preserve"> </w:t>
      </w:r>
      <w:r w:rsidR="00991B66" w:rsidRPr="00F30B4A">
        <w:rPr>
          <w:sz w:val="20"/>
          <w:u w:val="single"/>
        </w:rPr>
        <w:t xml:space="preserve">(домовладений) </w:t>
      </w:r>
      <w:r w:rsidR="00777377" w:rsidRPr="00F30B4A">
        <w:rPr>
          <w:sz w:val="20"/>
          <w:u w:val="single"/>
        </w:rPr>
        <w:t xml:space="preserve"> в случае отсутствия индивидуального прибора учета.</w:t>
      </w:r>
    </w:p>
    <w:p w:rsidR="00E47FCE" w:rsidRPr="00F30B4A" w:rsidRDefault="001D3A14" w:rsidP="000C3E4E">
      <w:pPr>
        <w:ind w:firstLine="708"/>
        <w:jc w:val="both"/>
        <w:rPr>
          <w:sz w:val="20"/>
        </w:rPr>
      </w:pPr>
      <w:r w:rsidRPr="00F30B4A">
        <w:rPr>
          <w:sz w:val="20"/>
        </w:rPr>
        <w:t>В   целях исполнения дог</w:t>
      </w:r>
      <w:r w:rsidR="000A71B8" w:rsidRPr="00F30B4A">
        <w:rPr>
          <w:sz w:val="20"/>
        </w:rPr>
        <w:t xml:space="preserve">овора отопления  и горячего водоснабжения </w:t>
      </w:r>
      <w:r w:rsidRPr="00F30B4A">
        <w:rPr>
          <w:sz w:val="20"/>
        </w:rPr>
        <w:t xml:space="preserve"> №____от «___»______20___года (далее-Договор) предоставляю право осуществления следующих операций со своими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w:t>
      </w:r>
      <w:r w:rsidR="000C3E4E" w:rsidRPr="00F30B4A">
        <w:rPr>
          <w:sz w:val="20"/>
        </w:rPr>
        <w:t xml:space="preserve"> Согласие действует в течении срока действия Договора и пять лет после истечения срока действия Договора. </w:t>
      </w:r>
    </w:p>
    <w:p w:rsidR="000C3E4E" w:rsidRDefault="000C3E4E" w:rsidP="001D3A14">
      <w:pPr>
        <w:ind w:firstLine="708"/>
        <w:rPr>
          <w:sz w:val="20"/>
        </w:rPr>
      </w:pPr>
    </w:p>
    <w:p w:rsidR="00C41447" w:rsidRPr="00F30B4A" w:rsidRDefault="00C41447" w:rsidP="001D3A14">
      <w:pPr>
        <w:ind w:firstLine="708"/>
        <w:rPr>
          <w:sz w:val="20"/>
        </w:rPr>
      </w:pPr>
    </w:p>
    <w:p w:rsidR="000C3E4E" w:rsidRPr="00F30B4A" w:rsidRDefault="000C3E4E" w:rsidP="001D3A14">
      <w:pPr>
        <w:ind w:firstLine="708"/>
        <w:rPr>
          <w:sz w:val="20"/>
        </w:rPr>
      </w:pPr>
      <w:r w:rsidRPr="00F30B4A">
        <w:rPr>
          <w:sz w:val="20"/>
        </w:rPr>
        <w:t>Потребитель: _________________________/_____________________/</w:t>
      </w:r>
    </w:p>
    <w:p w:rsidR="00E47FCE" w:rsidRPr="00F30B4A" w:rsidRDefault="000C3E4E" w:rsidP="004541F4">
      <w:pPr>
        <w:jc w:val="center"/>
        <w:rPr>
          <w:sz w:val="20"/>
        </w:rPr>
      </w:pPr>
      <w:r w:rsidRPr="00F30B4A">
        <w:rPr>
          <w:sz w:val="20"/>
        </w:rPr>
        <w:t>«_____»_______________20___года</w:t>
      </w:r>
    </w:p>
    <w:p w:rsidR="005A6513" w:rsidRPr="00F30B4A" w:rsidRDefault="005A6513" w:rsidP="006B0B29">
      <w:pPr>
        <w:jc w:val="right"/>
        <w:rPr>
          <w:b/>
          <w:sz w:val="20"/>
        </w:rPr>
      </w:pPr>
    </w:p>
    <w:p w:rsidR="004303FE" w:rsidRDefault="004303FE" w:rsidP="006B0B29">
      <w:pPr>
        <w:jc w:val="right"/>
        <w:rPr>
          <w:b/>
          <w:sz w:val="20"/>
        </w:rPr>
      </w:pPr>
    </w:p>
    <w:p w:rsidR="00E6460B" w:rsidRDefault="00E6460B" w:rsidP="006B0B29">
      <w:pPr>
        <w:jc w:val="right"/>
        <w:rPr>
          <w:b/>
          <w:sz w:val="20"/>
        </w:rPr>
      </w:pPr>
    </w:p>
    <w:p w:rsidR="00E6460B" w:rsidRDefault="00E6460B" w:rsidP="006B0B29">
      <w:pPr>
        <w:jc w:val="right"/>
        <w:rPr>
          <w:b/>
          <w:sz w:val="20"/>
        </w:rPr>
      </w:pPr>
    </w:p>
    <w:p w:rsidR="00E6460B" w:rsidRDefault="00E6460B" w:rsidP="006B0B29">
      <w:pPr>
        <w:jc w:val="right"/>
        <w:rPr>
          <w:b/>
          <w:sz w:val="20"/>
        </w:rPr>
      </w:pPr>
    </w:p>
    <w:p w:rsidR="00E6460B" w:rsidRDefault="00E6460B" w:rsidP="006B0B29">
      <w:pPr>
        <w:jc w:val="right"/>
        <w:rPr>
          <w:b/>
          <w:sz w:val="20"/>
        </w:rPr>
      </w:pPr>
    </w:p>
    <w:p w:rsidR="00E6460B" w:rsidRDefault="00E6460B" w:rsidP="006B0B29">
      <w:pPr>
        <w:jc w:val="right"/>
        <w:rPr>
          <w:b/>
          <w:sz w:val="20"/>
        </w:rPr>
      </w:pPr>
    </w:p>
    <w:p w:rsidR="004303FE" w:rsidRPr="00F30B4A" w:rsidRDefault="004303FE" w:rsidP="006B0B29">
      <w:pPr>
        <w:jc w:val="right"/>
        <w:rPr>
          <w:b/>
          <w:sz w:val="20"/>
        </w:rPr>
      </w:pPr>
    </w:p>
    <w:p w:rsidR="000A4B68" w:rsidRPr="00F30B4A" w:rsidRDefault="000A4B68" w:rsidP="006B0B29">
      <w:pPr>
        <w:jc w:val="right"/>
        <w:rPr>
          <w:b/>
          <w:sz w:val="20"/>
        </w:rPr>
      </w:pPr>
    </w:p>
    <w:p w:rsidR="006B0B29" w:rsidRPr="00F30B4A" w:rsidRDefault="00C01D67" w:rsidP="006B0B29">
      <w:pPr>
        <w:jc w:val="right"/>
        <w:rPr>
          <w:b/>
          <w:sz w:val="20"/>
        </w:rPr>
      </w:pPr>
      <w:r w:rsidRPr="00F30B4A">
        <w:rPr>
          <w:b/>
          <w:sz w:val="20"/>
        </w:rPr>
        <w:t>Приложение № 1</w:t>
      </w:r>
    </w:p>
    <w:p w:rsidR="007F010D" w:rsidRPr="00F30B4A" w:rsidRDefault="00E6460B" w:rsidP="007F010D">
      <w:pPr>
        <w:jc w:val="right"/>
        <w:rPr>
          <w:b/>
          <w:sz w:val="20"/>
        </w:rPr>
      </w:pPr>
      <w:r>
        <w:rPr>
          <w:b/>
          <w:sz w:val="20"/>
        </w:rPr>
        <w:t xml:space="preserve">к </w:t>
      </w:r>
      <w:r w:rsidR="007F010D" w:rsidRPr="00F30B4A">
        <w:rPr>
          <w:b/>
          <w:sz w:val="20"/>
        </w:rPr>
        <w:t>договор</w:t>
      </w:r>
      <w:r>
        <w:rPr>
          <w:b/>
          <w:sz w:val="20"/>
        </w:rPr>
        <w:t>у</w:t>
      </w:r>
      <w:r w:rsidR="007F010D" w:rsidRPr="00F30B4A">
        <w:rPr>
          <w:b/>
          <w:sz w:val="20"/>
        </w:rPr>
        <w:t xml:space="preserve"> теплоснабжения</w:t>
      </w:r>
      <w:r w:rsidR="005566F4">
        <w:rPr>
          <w:b/>
          <w:sz w:val="20"/>
        </w:rPr>
        <w:t xml:space="preserve"> и поставки горячей воды</w:t>
      </w:r>
      <w:r w:rsidR="007F010D" w:rsidRPr="00F30B4A">
        <w:rPr>
          <w:b/>
          <w:sz w:val="20"/>
        </w:rPr>
        <w:t xml:space="preserve">, заключаемого с собственниками или пользователями   жилых помещений в многоквартирном доме/ с собственниками и пользователями жилых домов (домовладений) </w:t>
      </w:r>
    </w:p>
    <w:p w:rsidR="006B0B29" w:rsidRPr="00F30B4A" w:rsidRDefault="006B0B29" w:rsidP="006B0B29">
      <w:pPr>
        <w:jc w:val="right"/>
        <w:rPr>
          <w:b/>
          <w:sz w:val="20"/>
        </w:rPr>
      </w:pPr>
    </w:p>
    <w:p w:rsidR="006B0B29" w:rsidRPr="00F30B4A" w:rsidRDefault="006B0B29" w:rsidP="006B0B29">
      <w:pPr>
        <w:jc w:val="right"/>
        <w:rPr>
          <w:b/>
          <w:sz w:val="20"/>
        </w:rPr>
      </w:pPr>
      <w:r w:rsidRPr="00F30B4A">
        <w:rPr>
          <w:b/>
          <w:sz w:val="20"/>
        </w:rPr>
        <w:t xml:space="preserve">          </w:t>
      </w:r>
    </w:p>
    <w:p w:rsidR="006B0B29" w:rsidRPr="00F30B4A" w:rsidRDefault="006B0B29" w:rsidP="006B0B29">
      <w:pPr>
        <w:jc w:val="center"/>
        <w:rPr>
          <w:sz w:val="20"/>
        </w:rPr>
      </w:pPr>
      <w:r w:rsidRPr="00F30B4A">
        <w:rPr>
          <w:b/>
          <w:sz w:val="20"/>
        </w:rPr>
        <w:t>Порядок установления факта не предоставления коммунальной услуги или предоставления коммунальной услуги ненадлежащего качества.</w:t>
      </w:r>
    </w:p>
    <w:p w:rsidR="006B0B29" w:rsidRPr="00F30B4A" w:rsidRDefault="006B0B29" w:rsidP="00CD1174">
      <w:pPr>
        <w:pStyle w:val="af2"/>
        <w:ind w:firstLine="708"/>
        <w:jc w:val="both"/>
        <w:rPr>
          <w:rFonts w:ascii="Times New Roman" w:hAnsi="Times New Roman"/>
          <w:sz w:val="20"/>
          <w:szCs w:val="20"/>
        </w:rPr>
      </w:pPr>
      <w:r w:rsidRPr="00F30B4A">
        <w:rPr>
          <w:rFonts w:ascii="Times New Roman" w:hAnsi="Times New Roman"/>
          <w:sz w:val="20"/>
          <w:szCs w:val="20"/>
        </w:rPr>
        <w:t>1. При обнаружении Потребителем факта предоставления коммунальной услуги   ненадлежащего качества, подачи коммунальной услуги с перерывами, превышающими установленную продолжительность, Потребитель уведомляет об этом аварийно-диспетчерс</w:t>
      </w:r>
      <w:r w:rsidR="000C3E4E" w:rsidRPr="00F30B4A">
        <w:rPr>
          <w:rFonts w:ascii="Times New Roman" w:hAnsi="Times New Roman"/>
          <w:sz w:val="20"/>
          <w:szCs w:val="20"/>
        </w:rPr>
        <w:t>кую службу   Ресурсоснабжающей организации</w:t>
      </w:r>
      <w:r w:rsidR="00CA5F7F" w:rsidRPr="00F30B4A">
        <w:rPr>
          <w:rFonts w:ascii="Times New Roman" w:hAnsi="Times New Roman"/>
          <w:sz w:val="20"/>
        </w:rPr>
        <w:t xml:space="preserve"> по тел.</w:t>
      </w:r>
      <w:r w:rsidR="00E6460B">
        <w:rPr>
          <w:rFonts w:ascii="Times New Roman" w:hAnsi="Times New Roman"/>
          <w:sz w:val="20"/>
        </w:rPr>
        <w:t>(34932) 2-25-51</w:t>
      </w:r>
      <w:r w:rsidRPr="00F30B4A">
        <w:rPr>
          <w:rFonts w:ascii="Times New Roman" w:hAnsi="Times New Roman"/>
          <w:sz w:val="20"/>
          <w:szCs w:val="20"/>
        </w:rPr>
        <w:t xml:space="preserve">, либо </w:t>
      </w:r>
      <w:r w:rsidR="00777377" w:rsidRPr="00F30B4A">
        <w:rPr>
          <w:rFonts w:ascii="Times New Roman" w:hAnsi="Times New Roman"/>
          <w:sz w:val="20"/>
          <w:szCs w:val="20"/>
        </w:rPr>
        <w:t>иную службу</w:t>
      </w:r>
      <w:r w:rsidR="00D211EC" w:rsidRPr="00F30B4A">
        <w:rPr>
          <w:rFonts w:ascii="Times New Roman" w:hAnsi="Times New Roman"/>
          <w:sz w:val="20"/>
          <w:szCs w:val="20"/>
        </w:rPr>
        <w:t xml:space="preserve">, указанную Ресурсоснабжающей организацией </w:t>
      </w:r>
    </w:p>
    <w:p w:rsidR="006B0B29" w:rsidRPr="00F30B4A" w:rsidRDefault="000C3E4E" w:rsidP="006B0B29">
      <w:pPr>
        <w:pStyle w:val="af2"/>
        <w:jc w:val="both"/>
        <w:rPr>
          <w:rFonts w:ascii="Times New Roman" w:hAnsi="Times New Roman"/>
          <w:sz w:val="20"/>
          <w:szCs w:val="20"/>
        </w:rPr>
      </w:pPr>
      <w:r w:rsidRPr="00F30B4A">
        <w:rPr>
          <w:rFonts w:ascii="Times New Roman" w:hAnsi="Times New Roman"/>
          <w:sz w:val="20"/>
          <w:szCs w:val="20"/>
        </w:rPr>
        <w:t xml:space="preserve">             </w:t>
      </w:r>
      <w:r w:rsidR="006B0B29" w:rsidRPr="00F30B4A">
        <w:rPr>
          <w:rFonts w:ascii="Times New Roman" w:hAnsi="Times New Roman"/>
          <w:sz w:val="20"/>
          <w:szCs w:val="20"/>
        </w:rPr>
        <w:t>Сообщение о нарушении качества коммунальной услуги может быть сделано Потребителем в письменной форме или устно (в том числе по телефону</w:t>
      </w:r>
      <w:r w:rsidR="00CA5F7F" w:rsidRPr="00F30B4A">
        <w:rPr>
          <w:rFonts w:ascii="Times New Roman" w:hAnsi="Times New Roman"/>
          <w:sz w:val="20"/>
        </w:rPr>
        <w:t xml:space="preserve"> по тел.</w:t>
      </w:r>
      <w:r w:rsidR="00E6460B">
        <w:rPr>
          <w:rFonts w:ascii="Times New Roman" w:hAnsi="Times New Roman"/>
          <w:sz w:val="20"/>
        </w:rPr>
        <w:t xml:space="preserve"> (34932) 2-25-51</w:t>
      </w:r>
      <w:r w:rsidR="00CA5F7F" w:rsidRPr="00F30B4A">
        <w:rPr>
          <w:rFonts w:ascii="Times New Roman" w:hAnsi="Times New Roman"/>
          <w:sz w:val="20"/>
        </w:rPr>
        <w:t xml:space="preserve"> </w:t>
      </w:r>
      <w:r w:rsidR="006B0B29" w:rsidRPr="00F30B4A">
        <w:rPr>
          <w:rFonts w:ascii="Times New Roman" w:hAnsi="Times New Roman"/>
          <w:sz w:val="20"/>
          <w:szCs w:val="20"/>
        </w:rPr>
        <w:t xml:space="preserve">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6B0B29" w:rsidRPr="00F30B4A" w:rsidRDefault="00D211EC" w:rsidP="006B0B29">
      <w:pPr>
        <w:pStyle w:val="af2"/>
        <w:jc w:val="both"/>
        <w:rPr>
          <w:rFonts w:ascii="Times New Roman" w:hAnsi="Times New Roman"/>
          <w:sz w:val="20"/>
          <w:szCs w:val="20"/>
        </w:rPr>
      </w:pPr>
      <w:r w:rsidRPr="00F30B4A">
        <w:rPr>
          <w:rFonts w:ascii="Times New Roman" w:hAnsi="Times New Roman"/>
          <w:sz w:val="20"/>
          <w:szCs w:val="20"/>
        </w:rPr>
        <w:t xml:space="preserve">              </w:t>
      </w:r>
      <w:r w:rsidR="006B0B29" w:rsidRPr="00F30B4A">
        <w:rPr>
          <w:rFonts w:ascii="Times New Roman" w:hAnsi="Times New Roman"/>
          <w:sz w:val="20"/>
          <w:szCs w:val="20"/>
        </w:rPr>
        <w:t>При этом Потребитель обязан сообщить свои фамилию, имя и отчество, точный адрес помещения, где обнаружено нарушение качества коммунальной услуги, контактный телефон.</w:t>
      </w:r>
    </w:p>
    <w:p w:rsidR="006B0B29" w:rsidRPr="00F30B4A" w:rsidRDefault="006B0B29" w:rsidP="00CD1174">
      <w:pPr>
        <w:pStyle w:val="af2"/>
        <w:ind w:firstLine="708"/>
        <w:jc w:val="both"/>
        <w:rPr>
          <w:rFonts w:ascii="Times New Roman" w:hAnsi="Times New Roman"/>
          <w:sz w:val="20"/>
          <w:szCs w:val="20"/>
        </w:rPr>
      </w:pPr>
      <w:r w:rsidRPr="00F30B4A">
        <w:rPr>
          <w:rFonts w:ascii="Times New Roman" w:hAnsi="Times New Roman"/>
          <w:sz w:val="20"/>
          <w:szCs w:val="20"/>
        </w:rPr>
        <w:t xml:space="preserve"> 2. В случае если сотруднику аварийно-диспетчерской с</w:t>
      </w:r>
      <w:r w:rsidR="007F010D" w:rsidRPr="00F30B4A">
        <w:rPr>
          <w:rFonts w:ascii="Times New Roman" w:hAnsi="Times New Roman"/>
          <w:sz w:val="20"/>
          <w:szCs w:val="20"/>
        </w:rPr>
        <w:t>лужбы Ресурсоснабжающей организации</w:t>
      </w:r>
      <w:r w:rsidR="00D211EC" w:rsidRPr="00F30B4A">
        <w:rPr>
          <w:rFonts w:ascii="Times New Roman" w:hAnsi="Times New Roman"/>
          <w:sz w:val="20"/>
          <w:szCs w:val="20"/>
        </w:rPr>
        <w:t xml:space="preserve">, </w:t>
      </w:r>
      <w:r w:rsidRPr="00F30B4A">
        <w:rPr>
          <w:rFonts w:ascii="Times New Roman" w:hAnsi="Times New Roman"/>
          <w:sz w:val="20"/>
          <w:szCs w:val="20"/>
        </w:rPr>
        <w:t xml:space="preserve">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w:t>
      </w:r>
      <w:r w:rsidR="00E6460B">
        <w:rPr>
          <w:rFonts w:ascii="Times New Roman" w:hAnsi="Times New Roman"/>
          <w:sz w:val="20"/>
          <w:szCs w:val="20"/>
        </w:rPr>
        <w:t>страции сообщений</w:t>
      </w:r>
      <w:r w:rsidR="00D211EC" w:rsidRPr="00F30B4A">
        <w:rPr>
          <w:rFonts w:ascii="Times New Roman" w:hAnsi="Times New Roman"/>
          <w:sz w:val="20"/>
          <w:szCs w:val="20"/>
        </w:rPr>
        <w:t>.</w:t>
      </w:r>
    </w:p>
    <w:p w:rsidR="00D211EC" w:rsidRPr="00F30B4A" w:rsidRDefault="00D211EC" w:rsidP="00D211EC">
      <w:pPr>
        <w:widowControl/>
        <w:overflowPunct/>
        <w:ind w:firstLine="540"/>
        <w:jc w:val="both"/>
        <w:textAlignment w:val="auto"/>
        <w:rPr>
          <w:sz w:val="20"/>
        </w:rPr>
      </w:pPr>
      <w:r w:rsidRPr="00F30B4A">
        <w:rPr>
          <w:sz w:val="20"/>
        </w:rPr>
        <w:t xml:space="preserve"> Если сотруднику аварийно-диспетчерской службы  Ресурсоснабжающей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w:t>
      </w:r>
      <w:r w:rsidR="00E6460B">
        <w:rPr>
          <w:sz w:val="20"/>
        </w:rPr>
        <w:t xml:space="preserve"> Ресурсоснабжающей  организации</w:t>
      </w:r>
      <w:r w:rsidRPr="00F30B4A">
        <w:rPr>
          <w:sz w:val="20"/>
        </w:rPr>
        <w:t>,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4B4B10" w:rsidRPr="00F30B4A" w:rsidRDefault="004B4B10" w:rsidP="00E6460B">
      <w:pPr>
        <w:widowControl/>
        <w:overflowPunct/>
        <w:ind w:firstLine="540"/>
        <w:jc w:val="both"/>
        <w:textAlignment w:val="auto"/>
        <w:rPr>
          <w:sz w:val="20"/>
        </w:rPr>
      </w:pPr>
      <w:r w:rsidRPr="00F30B4A">
        <w:rPr>
          <w:sz w:val="20"/>
        </w:rPr>
        <w:t xml:space="preserve">    3. В случае если сотруднику аварийно-диспетчерской службы Ресурсоснабжающей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границы раздела элементов внутридомовых инженерных систем и централизованных сетей инженерно-технического обеспечения.</w:t>
      </w:r>
    </w:p>
    <w:p w:rsidR="004B4B10" w:rsidRPr="00F30B4A" w:rsidRDefault="004B4B10" w:rsidP="00E6460B">
      <w:pPr>
        <w:widowControl/>
        <w:overflowPunct/>
        <w:jc w:val="both"/>
        <w:textAlignment w:val="auto"/>
        <w:rPr>
          <w:sz w:val="20"/>
        </w:rPr>
      </w:pPr>
      <w:r w:rsidRPr="00F30B4A">
        <w:rPr>
          <w:sz w:val="20"/>
        </w:rPr>
        <w:t>При этом сотрудник аварийно-диспетчерской службы</w:t>
      </w:r>
      <w:r w:rsidR="00E6460B">
        <w:rPr>
          <w:sz w:val="20"/>
        </w:rPr>
        <w:t xml:space="preserve">  Ресурсоснабжающей организации</w:t>
      </w:r>
      <w:r w:rsidRPr="00F30B4A">
        <w:rPr>
          <w:sz w:val="20"/>
        </w:rPr>
        <w:t>,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4B4B10" w:rsidRPr="00F30B4A" w:rsidRDefault="004B4B10" w:rsidP="004B4B10">
      <w:pPr>
        <w:widowControl/>
        <w:overflowPunct/>
        <w:ind w:firstLine="540"/>
        <w:jc w:val="both"/>
        <w:textAlignment w:val="auto"/>
        <w:rPr>
          <w:sz w:val="20"/>
        </w:rPr>
      </w:pPr>
      <w:r w:rsidRPr="00F30B4A">
        <w:rPr>
          <w:sz w:val="20"/>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6B0B29" w:rsidRPr="00F30B4A" w:rsidRDefault="004B4B10" w:rsidP="00CD1174">
      <w:pPr>
        <w:pStyle w:val="af2"/>
        <w:ind w:firstLine="708"/>
        <w:jc w:val="both"/>
        <w:rPr>
          <w:rFonts w:ascii="Times New Roman" w:hAnsi="Times New Roman"/>
          <w:sz w:val="20"/>
          <w:szCs w:val="20"/>
        </w:rPr>
      </w:pPr>
      <w:r w:rsidRPr="00F30B4A">
        <w:rPr>
          <w:rFonts w:ascii="Times New Roman" w:hAnsi="Times New Roman"/>
          <w:sz w:val="20"/>
          <w:szCs w:val="20"/>
        </w:rPr>
        <w:t>4</w:t>
      </w:r>
      <w:r w:rsidR="006B0B29" w:rsidRPr="00F30B4A">
        <w:rPr>
          <w:rFonts w:ascii="Times New Roman" w:hAnsi="Times New Roman"/>
          <w:sz w:val="20"/>
          <w:szCs w:val="20"/>
        </w:rPr>
        <w:t>. По факту об</w:t>
      </w:r>
      <w:r w:rsidR="007F010D" w:rsidRPr="00F30B4A">
        <w:rPr>
          <w:rFonts w:ascii="Times New Roman" w:hAnsi="Times New Roman"/>
          <w:sz w:val="20"/>
          <w:szCs w:val="20"/>
        </w:rPr>
        <w:t>ращени</w:t>
      </w:r>
      <w:r w:rsidRPr="00F30B4A">
        <w:rPr>
          <w:rFonts w:ascii="Times New Roman" w:hAnsi="Times New Roman"/>
          <w:sz w:val="20"/>
          <w:szCs w:val="20"/>
        </w:rPr>
        <w:t xml:space="preserve">я Ресурсоснабжающая организация  </w:t>
      </w:r>
      <w:r w:rsidR="006B0B29" w:rsidRPr="00F30B4A">
        <w:rPr>
          <w:rFonts w:ascii="Times New Roman" w:hAnsi="Times New Roman"/>
          <w:sz w:val="20"/>
          <w:szCs w:val="20"/>
        </w:rPr>
        <w:t>проводит соответствующую проверку, по окончании которой составляется соответствующий акт.</w:t>
      </w:r>
    </w:p>
    <w:p w:rsidR="006B0B29" w:rsidRPr="00F30B4A" w:rsidRDefault="004B4B10" w:rsidP="00CD1174">
      <w:pPr>
        <w:pStyle w:val="af2"/>
        <w:ind w:firstLine="708"/>
        <w:jc w:val="both"/>
        <w:rPr>
          <w:rFonts w:ascii="Times New Roman" w:hAnsi="Times New Roman"/>
          <w:sz w:val="20"/>
          <w:szCs w:val="20"/>
        </w:rPr>
      </w:pPr>
      <w:r w:rsidRPr="00F30B4A">
        <w:rPr>
          <w:rFonts w:ascii="Times New Roman" w:hAnsi="Times New Roman"/>
          <w:sz w:val="20"/>
          <w:szCs w:val="20"/>
        </w:rPr>
        <w:t>5</w:t>
      </w:r>
      <w:r w:rsidR="006B0B29" w:rsidRPr="00F30B4A">
        <w:rPr>
          <w:rFonts w:ascii="Times New Roman" w:hAnsi="Times New Roman"/>
          <w:sz w:val="20"/>
          <w:szCs w:val="20"/>
        </w:rPr>
        <w:t>. Если в ходе проверки будет установлен факт подачи коммунальной услуги  ненадлежащего  качества,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приборы) выявления таких нарушений, выводы о дате и времени начала нарушения качества коммунальной услуги.</w:t>
      </w:r>
    </w:p>
    <w:p w:rsidR="006B0B29" w:rsidRPr="00F30B4A" w:rsidRDefault="004B4B10" w:rsidP="00CD1174">
      <w:pPr>
        <w:pStyle w:val="af2"/>
        <w:ind w:firstLine="708"/>
        <w:jc w:val="both"/>
        <w:rPr>
          <w:rFonts w:ascii="Times New Roman" w:hAnsi="Times New Roman"/>
          <w:sz w:val="20"/>
          <w:szCs w:val="20"/>
        </w:rPr>
      </w:pPr>
      <w:r w:rsidRPr="00F30B4A">
        <w:rPr>
          <w:rFonts w:ascii="Times New Roman" w:hAnsi="Times New Roman"/>
          <w:sz w:val="20"/>
          <w:szCs w:val="20"/>
        </w:rPr>
        <w:t>6</w:t>
      </w:r>
      <w:r w:rsidR="006B0B29" w:rsidRPr="00F30B4A">
        <w:rPr>
          <w:rFonts w:ascii="Times New Roman" w:hAnsi="Times New Roman"/>
          <w:sz w:val="20"/>
          <w:szCs w:val="20"/>
        </w:rPr>
        <w:t>. 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6B0B29" w:rsidRPr="00F30B4A" w:rsidRDefault="004B4B10" w:rsidP="00CD1174">
      <w:pPr>
        <w:pStyle w:val="af2"/>
        <w:ind w:firstLine="708"/>
        <w:jc w:val="both"/>
        <w:rPr>
          <w:rFonts w:ascii="Times New Roman" w:hAnsi="Times New Roman"/>
          <w:sz w:val="20"/>
          <w:szCs w:val="20"/>
        </w:rPr>
      </w:pPr>
      <w:r w:rsidRPr="00F30B4A">
        <w:rPr>
          <w:rFonts w:ascii="Times New Roman" w:hAnsi="Times New Roman"/>
          <w:sz w:val="20"/>
          <w:szCs w:val="20"/>
        </w:rPr>
        <w:t>7</w:t>
      </w:r>
      <w:r w:rsidR="006B0B29" w:rsidRPr="00F30B4A">
        <w:rPr>
          <w:rFonts w:ascii="Times New Roman" w:hAnsi="Times New Roman"/>
          <w:sz w:val="20"/>
          <w:szCs w:val="20"/>
        </w:rPr>
        <w:t>. Если в ходе проверки возник спор относительно факта нарушения качества коммунальной услуги и (или) величины отступления от установленных параметров качества коммунальной услуги, то акт проверки со</w:t>
      </w:r>
      <w:r w:rsidRPr="00F30B4A">
        <w:rPr>
          <w:rFonts w:ascii="Times New Roman" w:hAnsi="Times New Roman"/>
          <w:sz w:val="20"/>
          <w:szCs w:val="20"/>
        </w:rPr>
        <w:t>ставляется в соответствии с п. 10</w:t>
      </w:r>
      <w:r w:rsidR="006B0B29" w:rsidRPr="00F30B4A">
        <w:rPr>
          <w:rFonts w:ascii="Times New Roman" w:hAnsi="Times New Roman"/>
          <w:sz w:val="20"/>
          <w:szCs w:val="20"/>
        </w:rPr>
        <w:t xml:space="preserve"> настоящего Порядка.</w:t>
      </w:r>
    </w:p>
    <w:p w:rsidR="006B0B29" w:rsidRPr="00F30B4A" w:rsidRDefault="004B4B10" w:rsidP="00CD1174">
      <w:pPr>
        <w:pStyle w:val="af2"/>
        <w:ind w:firstLine="708"/>
        <w:jc w:val="both"/>
        <w:rPr>
          <w:rFonts w:ascii="Times New Roman" w:hAnsi="Times New Roman"/>
          <w:sz w:val="20"/>
          <w:szCs w:val="20"/>
        </w:rPr>
      </w:pPr>
      <w:r w:rsidRPr="00F30B4A">
        <w:rPr>
          <w:rFonts w:ascii="Times New Roman" w:hAnsi="Times New Roman"/>
          <w:sz w:val="20"/>
          <w:szCs w:val="20"/>
        </w:rPr>
        <w:t>8</w:t>
      </w:r>
      <w:r w:rsidR="006B0B29" w:rsidRPr="00F30B4A">
        <w:rPr>
          <w:rFonts w:ascii="Times New Roman" w:hAnsi="Times New Roman"/>
          <w:sz w:val="20"/>
          <w:szCs w:val="20"/>
        </w:rPr>
        <w:t>. 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w:t>
      </w:r>
      <w:r w:rsidR="007F010D" w:rsidRPr="00F30B4A">
        <w:rPr>
          <w:rFonts w:ascii="Times New Roman" w:hAnsi="Times New Roman"/>
          <w:sz w:val="20"/>
          <w:szCs w:val="20"/>
        </w:rPr>
        <w:t>ется у Ресурсоснабжающей организации</w:t>
      </w:r>
      <w:r w:rsidR="006B0B29" w:rsidRPr="00F30B4A">
        <w:rPr>
          <w:rFonts w:ascii="Times New Roman" w:hAnsi="Times New Roman"/>
          <w:sz w:val="20"/>
          <w:szCs w:val="20"/>
        </w:rPr>
        <w:t>, остальные экземпляры передаются заинтересованным лицам, участвующим в проверке.</w:t>
      </w:r>
    </w:p>
    <w:p w:rsidR="006B0B29" w:rsidRPr="00F30B4A" w:rsidRDefault="004B4B10" w:rsidP="00CD1174">
      <w:pPr>
        <w:pStyle w:val="af2"/>
        <w:ind w:firstLine="708"/>
        <w:jc w:val="both"/>
        <w:rPr>
          <w:rFonts w:ascii="Times New Roman" w:hAnsi="Times New Roman"/>
          <w:sz w:val="20"/>
          <w:szCs w:val="20"/>
        </w:rPr>
      </w:pPr>
      <w:r w:rsidRPr="00F30B4A">
        <w:rPr>
          <w:rFonts w:ascii="Times New Roman" w:hAnsi="Times New Roman"/>
          <w:sz w:val="20"/>
          <w:szCs w:val="20"/>
        </w:rPr>
        <w:t>9</w:t>
      </w:r>
      <w:r w:rsidR="006B0B29" w:rsidRPr="00F30B4A">
        <w:rPr>
          <w:rFonts w:ascii="Times New Roman" w:hAnsi="Times New Roman"/>
          <w:sz w:val="20"/>
          <w:szCs w:val="20"/>
        </w:rPr>
        <w:t>. 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6B0B29" w:rsidRPr="00F30B4A" w:rsidRDefault="004B4B10" w:rsidP="00CD1174">
      <w:pPr>
        <w:pStyle w:val="af2"/>
        <w:ind w:firstLine="708"/>
        <w:jc w:val="both"/>
        <w:rPr>
          <w:rFonts w:ascii="Times New Roman" w:hAnsi="Times New Roman"/>
          <w:sz w:val="20"/>
          <w:szCs w:val="20"/>
        </w:rPr>
      </w:pPr>
      <w:r w:rsidRPr="00F30B4A">
        <w:rPr>
          <w:rFonts w:ascii="Times New Roman" w:hAnsi="Times New Roman"/>
          <w:sz w:val="20"/>
          <w:szCs w:val="20"/>
        </w:rPr>
        <w:t>10</w:t>
      </w:r>
      <w:r w:rsidR="006B0B29" w:rsidRPr="00F30B4A">
        <w:rPr>
          <w:rFonts w:ascii="Times New Roman" w:hAnsi="Times New Roman"/>
          <w:sz w:val="20"/>
          <w:szCs w:val="20"/>
        </w:rPr>
        <w:t>. Если в ходе проверки между Потребителем (или его представителем) и,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параметров качества, то Потребитель и,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6B0B29" w:rsidRPr="00F30B4A" w:rsidRDefault="006B0B29" w:rsidP="006B0B29">
      <w:pPr>
        <w:pStyle w:val="af2"/>
        <w:jc w:val="both"/>
        <w:rPr>
          <w:rFonts w:ascii="Times New Roman" w:hAnsi="Times New Roman"/>
          <w:sz w:val="20"/>
          <w:szCs w:val="20"/>
        </w:rPr>
      </w:pPr>
      <w:r w:rsidRPr="00F30B4A">
        <w:rPr>
          <w:rFonts w:ascii="Times New Roman" w:hAnsi="Times New Roman"/>
          <w:sz w:val="20"/>
          <w:szCs w:val="20"/>
        </w:rPr>
        <w:lastRenderedPageBreak/>
        <w:t>Любой заинтересованный участник проверки вправе инициировать проведение экспертизы качества коммунальной услуги.</w:t>
      </w:r>
    </w:p>
    <w:p w:rsidR="006B0B29" w:rsidRPr="00F30B4A" w:rsidRDefault="006B0B29" w:rsidP="006B0B29">
      <w:pPr>
        <w:pStyle w:val="af2"/>
        <w:jc w:val="both"/>
        <w:rPr>
          <w:rFonts w:ascii="Times New Roman" w:hAnsi="Times New Roman"/>
          <w:sz w:val="20"/>
          <w:szCs w:val="20"/>
        </w:rPr>
      </w:pPr>
      <w:r w:rsidRPr="00F30B4A">
        <w:rPr>
          <w:rFonts w:ascii="Times New Roman" w:hAnsi="Times New Roman"/>
          <w:sz w:val="20"/>
          <w:szCs w:val="20"/>
        </w:rPr>
        <w:t xml:space="preserve">В этом случае в акте проверки должно быть указано, кем инициировано проведение экспертизы, порядок уведомления заинтересованных участников проверки о результатах </w:t>
      </w:r>
      <w:r w:rsidR="004B4B10" w:rsidRPr="00F30B4A">
        <w:rPr>
          <w:rFonts w:ascii="Times New Roman" w:hAnsi="Times New Roman"/>
          <w:sz w:val="20"/>
          <w:szCs w:val="20"/>
        </w:rPr>
        <w:t xml:space="preserve">экспертизы.  Ресурсоснабжающая организация </w:t>
      </w:r>
      <w:r w:rsidRPr="00F30B4A">
        <w:rPr>
          <w:rFonts w:ascii="Times New Roman" w:hAnsi="Times New Roman"/>
          <w:sz w:val="20"/>
          <w:szCs w:val="20"/>
        </w:rPr>
        <w:t>обязан</w:t>
      </w:r>
      <w:r w:rsidR="004B4B10" w:rsidRPr="00F30B4A">
        <w:rPr>
          <w:rFonts w:ascii="Times New Roman" w:hAnsi="Times New Roman"/>
          <w:sz w:val="20"/>
          <w:szCs w:val="20"/>
        </w:rPr>
        <w:t>а</w:t>
      </w:r>
      <w:r w:rsidRPr="00F30B4A">
        <w:rPr>
          <w:rFonts w:ascii="Times New Roman" w:hAnsi="Times New Roman"/>
          <w:sz w:val="20"/>
          <w:szCs w:val="20"/>
        </w:rPr>
        <w:t xml:space="preserve">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6B0B29" w:rsidRPr="00F30B4A" w:rsidRDefault="004B4B10" w:rsidP="00CD1174">
      <w:pPr>
        <w:pStyle w:val="af2"/>
        <w:ind w:firstLine="708"/>
        <w:jc w:val="both"/>
        <w:rPr>
          <w:rFonts w:ascii="Times New Roman" w:hAnsi="Times New Roman"/>
          <w:sz w:val="20"/>
          <w:szCs w:val="20"/>
        </w:rPr>
      </w:pPr>
      <w:r w:rsidRPr="00F30B4A">
        <w:rPr>
          <w:rFonts w:ascii="Times New Roman" w:hAnsi="Times New Roman"/>
          <w:sz w:val="20"/>
          <w:szCs w:val="20"/>
        </w:rPr>
        <w:t>11</w:t>
      </w:r>
      <w:r w:rsidR="006B0B29" w:rsidRPr="00F30B4A">
        <w:rPr>
          <w:rFonts w:ascii="Times New Roman" w:hAnsi="Times New Roman"/>
          <w:sz w:val="20"/>
          <w:szCs w:val="20"/>
        </w:rPr>
        <w:t>. Если проведение экспертизы качества предоставления коммунальной услуги возможно в месте ее предоставления, то Потребитель и,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6B0B29" w:rsidRPr="00F30B4A" w:rsidRDefault="004B4B10" w:rsidP="00CD1174">
      <w:pPr>
        <w:pStyle w:val="af2"/>
        <w:ind w:firstLine="708"/>
        <w:jc w:val="both"/>
        <w:rPr>
          <w:rFonts w:ascii="Times New Roman" w:hAnsi="Times New Roman"/>
          <w:sz w:val="20"/>
          <w:szCs w:val="20"/>
        </w:rPr>
      </w:pPr>
      <w:r w:rsidRPr="00F30B4A">
        <w:rPr>
          <w:rFonts w:ascii="Times New Roman" w:hAnsi="Times New Roman"/>
          <w:sz w:val="20"/>
          <w:szCs w:val="20"/>
        </w:rPr>
        <w:t>12</w:t>
      </w:r>
      <w:r w:rsidR="006B0B29" w:rsidRPr="00F30B4A">
        <w:rPr>
          <w:rFonts w:ascii="Times New Roman" w:hAnsi="Times New Roman"/>
          <w:sz w:val="20"/>
          <w:szCs w:val="20"/>
        </w:rPr>
        <w:t>. 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6B0B29" w:rsidRPr="00F30B4A" w:rsidRDefault="004B4B10" w:rsidP="00CD1174">
      <w:pPr>
        <w:pStyle w:val="af2"/>
        <w:ind w:firstLine="708"/>
        <w:jc w:val="both"/>
        <w:rPr>
          <w:rFonts w:ascii="Times New Roman" w:hAnsi="Times New Roman"/>
          <w:sz w:val="20"/>
          <w:szCs w:val="20"/>
        </w:rPr>
      </w:pPr>
      <w:r w:rsidRPr="00F30B4A">
        <w:rPr>
          <w:rFonts w:ascii="Times New Roman" w:hAnsi="Times New Roman"/>
          <w:sz w:val="20"/>
          <w:szCs w:val="20"/>
        </w:rPr>
        <w:t>13</w:t>
      </w:r>
      <w:r w:rsidR="006B0B29" w:rsidRPr="00F30B4A">
        <w:rPr>
          <w:rFonts w:ascii="Times New Roman" w:hAnsi="Times New Roman"/>
          <w:sz w:val="20"/>
          <w:szCs w:val="20"/>
        </w:rPr>
        <w:t>. 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w:t>
      </w:r>
      <w:r w:rsidR="007F010D" w:rsidRPr="00F30B4A">
        <w:rPr>
          <w:rFonts w:ascii="Times New Roman" w:hAnsi="Times New Roman"/>
          <w:sz w:val="20"/>
          <w:szCs w:val="20"/>
        </w:rPr>
        <w:t xml:space="preserve">авителям Ресурсоснабжающая организация </w:t>
      </w:r>
      <w:r w:rsidR="006B0B29" w:rsidRPr="00F30B4A">
        <w:rPr>
          <w:rFonts w:ascii="Times New Roman" w:hAnsi="Times New Roman"/>
          <w:sz w:val="20"/>
          <w:szCs w:val="20"/>
        </w:rPr>
        <w:t>обязан</w:t>
      </w:r>
      <w:r w:rsidR="007F010D" w:rsidRPr="00F30B4A">
        <w:rPr>
          <w:rFonts w:ascii="Times New Roman" w:hAnsi="Times New Roman"/>
          <w:sz w:val="20"/>
          <w:szCs w:val="20"/>
        </w:rPr>
        <w:t>а</w:t>
      </w:r>
      <w:r w:rsidR="006B0B29" w:rsidRPr="00F30B4A">
        <w:rPr>
          <w:rFonts w:ascii="Times New Roman" w:hAnsi="Times New Roman"/>
          <w:sz w:val="20"/>
          <w:szCs w:val="20"/>
        </w:rPr>
        <w:t xml:space="preserve"> передать по 1 экземпляру акта повторной проверки.</w:t>
      </w:r>
    </w:p>
    <w:p w:rsidR="006B0B29" w:rsidRPr="00F30B4A" w:rsidRDefault="004B4B10" w:rsidP="00CD1174">
      <w:pPr>
        <w:pStyle w:val="af2"/>
        <w:ind w:firstLine="708"/>
        <w:jc w:val="both"/>
        <w:rPr>
          <w:rFonts w:ascii="Times New Roman" w:hAnsi="Times New Roman"/>
          <w:sz w:val="20"/>
          <w:szCs w:val="20"/>
        </w:rPr>
      </w:pPr>
      <w:r w:rsidRPr="00F30B4A">
        <w:rPr>
          <w:rFonts w:ascii="Times New Roman" w:hAnsi="Times New Roman"/>
          <w:sz w:val="20"/>
          <w:szCs w:val="20"/>
        </w:rPr>
        <w:t>14</w:t>
      </w:r>
      <w:r w:rsidR="006B0B29" w:rsidRPr="00F30B4A">
        <w:rPr>
          <w:rFonts w:ascii="Times New Roman" w:hAnsi="Times New Roman"/>
          <w:sz w:val="20"/>
          <w:szCs w:val="20"/>
        </w:rPr>
        <w:t>. В случае не</w:t>
      </w:r>
      <w:r w:rsidR="007F010D" w:rsidRPr="00F30B4A">
        <w:rPr>
          <w:rFonts w:ascii="Times New Roman" w:hAnsi="Times New Roman"/>
          <w:sz w:val="20"/>
          <w:szCs w:val="20"/>
        </w:rPr>
        <w:t xml:space="preserve"> </w:t>
      </w:r>
      <w:r w:rsidR="006B0B29" w:rsidRPr="00F30B4A">
        <w:rPr>
          <w:rFonts w:ascii="Times New Roman" w:hAnsi="Times New Roman"/>
          <w:sz w:val="20"/>
          <w:szCs w:val="20"/>
        </w:rPr>
        <w:t>прове</w:t>
      </w:r>
      <w:r w:rsidR="007F010D" w:rsidRPr="00F30B4A">
        <w:rPr>
          <w:rFonts w:ascii="Times New Roman" w:hAnsi="Times New Roman"/>
          <w:sz w:val="20"/>
          <w:szCs w:val="20"/>
        </w:rPr>
        <w:t xml:space="preserve">дения Ресурсоснабжающей организацией </w:t>
      </w:r>
      <w:r w:rsidR="006B0B29" w:rsidRPr="00F30B4A">
        <w:rPr>
          <w:rFonts w:ascii="Times New Roman" w:hAnsi="Times New Roman"/>
          <w:sz w:val="20"/>
          <w:szCs w:val="20"/>
        </w:rPr>
        <w:t xml:space="preserve"> проверки в срок, установленный в 2, 3 настоящего Приложения,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w:t>
      </w:r>
      <w:r w:rsidR="007F010D" w:rsidRPr="00F30B4A">
        <w:rPr>
          <w:rFonts w:ascii="Times New Roman" w:hAnsi="Times New Roman"/>
          <w:sz w:val="20"/>
          <w:szCs w:val="20"/>
        </w:rPr>
        <w:t>ствие Ресурсоснабжающей организации</w:t>
      </w:r>
      <w:r w:rsidR="006B0B29" w:rsidRPr="00F30B4A">
        <w:rPr>
          <w:rFonts w:ascii="Times New Roman" w:hAnsi="Times New Roman"/>
          <w:sz w:val="20"/>
          <w:szCs w:val="20"/>
        </w:rPr>
        <w:t>. В таком случае указанный акт подписывается не менее чем 2 потребителями и председателем совета многоквартирного дома.</w:t>
      </w:r>
    </w:p>
    <w:p w:rsidR="006B0B29" w:rsidRPr="00F30B4A" w:rsidRDefault="004B4B10" w:rsidP="00CD1174">
      <w:pPr>
        <w:pStyle w:val="af2"/>
        <w:ind w:firstLine="708"/>
        <w:jc w:val="both"/>
        <w:rPr>
          <w:rFonts w:ascii="Times New Roman" w:hAnsi="Times New Roman"/>
          <w:sz w:val="20"/>
          <w:szCs w:val="20"/>
        </w:rPr>
      </w:pPr>
      <w:r w:rsidRPr="00F30B4A">
        <w:rPr>
          <w:rFonts w:ascii="Times New Roman" w:hAnsi="Times New Roman"/>
          <w:sz w:val="20"/>
          <w:szCs w:val="20"/>
        </w:rPr>
        <w:t>15</w:t>
      </w:r>
      <w:r w:rsidR="006B0B29" w:rsidRPr="00F30B4A">
        <w:rPr>
          <w:rFonts w:ascii="Times New Roman" w:hAnsi="Times New Roman"/>
          <w:sz w:val="20"/>
          <w:szCs w:val="20"/>
        </w:rPr>
        <w:t>. Датой и временем, начиная с которы</w:t>
      </w:r>
      <w:r w:rsidR="003D49CB" w:rsidRPr="00F30B4A">
        <w:rPr>
          <w:rFonts w:ascii="Times New Roman" w:hAnsi="Times New Roman"/>
          <w:sz w:val="20"/>
          <w:szCs w:val="20"/>
        </w:rPr>
        <w:t xml:space="preserve">х, считается, что коммунальная услуга </w:t>
      </w:r>
      <w:r w:rsidR="006B0B29" w:rsidRPr="00F30B4A">
        <w:rPr>
          <w:rFonts w:ascii="Times New Roman" w:hAnsi="Times New Roman"/>
          <w:sz w:val="20"/>
          <w:szCs w:val="20"/>
        </w:rPr>
        <w:t xml:space="preserve"> подается с  нарушениями качества, являются:</w:t>
      </w:r>
    </w:p>
    <w:p w:rsidR="006B0B29" w:rsidRPr="00F30B4A" w:rsidRDefault="006B0B29" w:rsidP="006B0B29">
      <w:pPr>
        <w:pStyle w:val="af2"/>
        <w:jc w:val="both"/>
        <w:rPr>
          <w:rFonts w:ascii="Times New Roman" w:hAnsi="Times New Roman"/>
          <w:sz w:val="20"/>
          <w:szCs w:val="20"/>
        </w:rPr>
      </w:pPr>
      <w:r w:rsidRPr="00F30B4A">
        <w:rPr>
          <w:rFonts w:ascii="Times New Roman" w:hAnsi="Times New Roman"/>
          <w:sz w:val="20"/>
          <w:szCs w:val="20"/>
        </w:rPr>
        <w:t>а) дата и время устано</w:t>
      </w:r>
      <w:r w:rsidR="003D49CB" w:rsidRPr="00F30B4A">
        <w:rPr>
          <w:rFonts w:ascii="Times New Roman" w:hAnsi="Times New Roman"/>
          <w:sz w:val="20"/>
          <w:szCs w:val="20"/>
        </w:rPr>
        <w:t xml:space="preserve">вления Ресурсоснабжающей организацией </w:t>
      </w:r>
      <w:r w:rsidRPr="00F30B4A">
        <w:rPr>
          <w:rFonts w:ascii="Times New Roman" w:hAnsi="Times New Roman"/>
          <w:sz w:val="20"/>
          <w:szCs w:val="20"/>
        </w:rPr>
        <w:t xml:space="preserve"> факта нарушения качества </w:t>
      </w:r>
      <w:r w:rsidR="003D49CB" w:rsidRPr="00F30B4A">
        <w:rPr>
          <w:rFonts w:ascii="Times New Roman" w:hAnsi="Times New Roman"/>
          <w:sz w:val="20"/>
          <w:szCs w:val="20"/>
        </w:rPr>
        <w:t xml:space="preserve"> коммунальной услуги всем или части потребителей, указанные аварийно-диспетчерской службой Ресурсоснабжающей организации</w:t>
      </w:r>
      <w:r w:rsidR="00A05FDD" w:rsidRPr="00F30B4A">
        <w:rPr>
          <w:rFonts w:ascii="Times New Roman" w:hAnsi="Times New Roman"/>
          <w:sz w:val="20"/>
          <w:szCs w:val="20"/>
        </w:rPr>
        <w:t xml:space="preserve"> </w:t>
      </w:r>
      <w:r w:rsidRPr="00F30B4A">
        <w:rPr>
          <w:rFonts w:ascii="Times New Roman" w:hAnsi="Times New Roman"/>
          <w:sz w:val="20"/>
          <w:szCs w:val="20"/>
        </w:rPr>
        <w:t>в жур</w:t>
      </w:r>
      <w:r w:rsidR="003D49CB" w:rsidRPr="00F30B4A">
        <w:rPr>
          <w:rFonts w:ascii="Times New Roman" w:hAnsi="Times New Roman"/>
          <w:sz w:val="20"/>
          <w:szCs w:val="20"/>
        </w:rPr>
        <w:t>нале учета таких фактов</w:t>
      </w:r>
      <w:r w:rsidRPr="00F30B4A">
        <w:rPr>
          <w:rFonts w:ascii="Times New Roman" w:hAnsi="Times New Roman"/>
          <w:sz w:val="20"/>
          <w:szCs w:val="20"/>
        </w:rPr>
        <w:t>;</w:t>
      </w:r>
    </w:p>
    <w:p w:rsidR="006B0B29" w:rsidRPr="00F30B4A" w:rsidRDefault="006B0B29" w:rsidP="006B0B29">
      <w:pPr>
        <w:pStyle w:val="af2"/>
        <w:jc w:val="both"/>
        <w:rPr>
          <w:rFonts w:ascii="Times New Roman" w:hAnsi="Times New Roman"/>
          <w:sz w:val="20"/>
          <w:szCs w:val="20"/>
        </w:rPr>
      </w:pPr>
      <w:r w:rsidRPr="00F30B4A">
        <w:rPr>
          <w:rFonts w:ascii="Times New Roman" w:hAnsi="Times New Roman"/>
          <w:sz w:val="20"/>
          <w:szCs w:val="20"/>
        </w:rPr>
        <w:t xml:space="preserve">б) дата и время доведения Потребителем до сведения аварийно-диспетчерской службы </w:t>
      </w:r>
      <w:r w:rsidR="00A05FDD" w:rsidRPr="00F30B4A">
        <w:rPr>
          <w:rFonts w:ascii="Times New Roman" w:hAnsi="Times New Roman"/>
          <w:sz w:val="20"/>
          <w:szCs w:val="20"/>
        </w:rPr>
        <w:t xml:space="preserve"> Ресурсоснабжающей организации </w:t>
      </w:r>
      <w:r w:rsidRPr="00F30B4A">
        <w:rPr>
          <w:rFonts w:ascii="Times New Roman" w:hAnsi="Times New Roman"/>
          <w:sz w:val="20"/>
          <w:szCs w:val="20"/>
        </w:rPr>
        <w:t>(п.1 настоящего Приложения) сообщения о факте нарушения качества коммунальной услуги, указанные в</w:t>
      </w:r>
      <w:r w:rsidR="003D49CB" w:rsidRPr="00F30B4A">
        <w:rPr>
          <w:rFonts w:ascii="Times New Roman" w:hAnsi="Times New Roman"/>
          <w:sz w:val="20"/>
          <w:szCs w:val="20"/>
        </w:rPr>
        <w:t xml:space="preserve"> журнале регистрации сообщений П</w:t>
      </w:r>
      <w:r w:rsidRPr="00F30B4A">
        <w:rPr>
          <w:rFonts w:ascii="Times New Roman" w:hAnsi="Times New Roman"/>
          <w:sz w:val="20"/>
          <w:szCs w:val="20"/>
        </w:rPr>
        <w:t>отребителей, если в ходе проведенной проверки такой факт будет подтвержден, в том числе по результатам проведенной экспертизы;</w:t>
      </w:r>
    </w:p>
    <w:p w:rsidR="006B0B29" w:rsidRPr="00F30B4A" w:rsidRDefault="006B0B29" w:rsidP="006B0B29">
      <w:pPr>
        <w:pStyle w:val="af2"/>
        <w:jc w:val="both"/>
        <w:rPr>
          <w:rFonts w:ascii="Times New Roman" w:hAnsi="Times New Roman"/>
          <w:sz w:val="20"/>
          <w:szCs w:val="20"/>
        </w:rPr>
      </w:pPr>
      <w:r w:rsidRPr="00F30B4A">
        <w:rPr>
          <w:rFonts w:ascii="Times New Roman" w:hAnsi="Times New Roman"/>
          <w:sz w:val="20"/>
          <w:szCs w:val="20"/>
        </w:rPr>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6B0B29" w:rsidRPr="00F30B4A" w:rsidRDefault="006B0B29" w:rsidP="006B0B29">
      <w:pPr>
        <w:pStyle w:val="af2"/>
        <w:jc w:val="both"/>
        <w:rPr>
          <w:rFonts w:ascii="Times New Roman" w:hAnsi="Times New Roman"/>
          <w:sz w:val="20"/>
          <w:szCs w:val="20"/>
        </w:rPr>
      </w:pPr>
      <w:r w:rsidRPr="00F30B4A">
        <w:rPr>
          <w:rFonts w:ascii="Times New Roman" w:hAnsi="Times New Roman"/>
          <w:sz w:val="20"/>
          <w:szCs w:val="20"/>
        </w:rPr>
        <w:t>г) дата и время начала нарушения качества коммунальной услуги, которые были зафиксированы в акте проверки качества предоставляемых ко</w:t>
      </w:r>
      <w:r w:rsidR="003D49CB" w:rsidRPr="00F30B4A">
        <w:rPr>
          <w:rFonts w:ascii="Times New Roman" w:hAnsi="Times New Roman"/>
          <w:sz w:val="20"/>
          <w:szCs w:val="20"/>
        </w:rPr>
        <w:t>ммунальных услуг, составленном П</w:t>
      </w:r>
      <w:r w:rsidRPr="00F30B4A">
        <w:rPr>
          <w:rFonts w:ascii="Times New Roman" w:hAnsi="Times New Roman"/>
          <w:sz w:val="20"/>
          <w:szCs w:val="20"/>
        </w:rPr>
        <w:t>отребителем в соответствии с пунктом 12 настоящего Приложения,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6B0B29" w:rsidRPr="00F30B4A" w:rsidRDefault="004B4B10" w:rsidP="00CD1174">
      <w:pPr>
        <w:pStyle w:val="af2"/>
        <w:ind w:firstLine="708"/>
        <w:jc w:val="both"/>
        <w:rPr>
          <w:rFonts w:ascii="Times New Roman" w:hAnsi="Times New Roman"/>
          <w:sz w:val="20"/>
          <w:szCs w:val="20"/>
        </w:rPr>
      </w:pPr>
      <w:r w:rsidRPr="00F30B4A">
        <w:rPr>
          <w:rFonts w:ascii="Times New Roman" w:hAnsi="Times New Roman"/>
          <w:sz w:val="20"/>
          <w:szCs w:val="20"/>
        </w:rPr>
        <w:t>16</w:t>
      </w:r>
      <w:r w:rsidR="006B0B29" w:rsidRPr="00F30B4A">
        <w:rPr>
          <w:rFonts w:ascii="Times New Roman" w:hAnsi="Times New Roman"/>
          <w:sz w:val="20"/>
          <w:szCs w:val="20"/>
        </w:rPr>
        <w:t>. Период нарушения качества коммунальной услуги считается оконченным:</w:t>
      </w:r>
    </w:p>
    <w:p w:rsidR="006B0B29" w:rsidRPr="00F30B4A" w:rsidRDefault="006B0B29" w:rsidP="006B0B29">
      <w:pPr>
        <w:pStyle w:val="af2"/>
        <w:jc w:val="both"/>
        <w:rPr>
          <w:rFonts w:ascii="Times New Roman" w:hAnsi="Times New Roman"/>
          <w:sz w:val="20"/>
          <w:szCs w:val="20"/>
        </w:rPr>
      </w:pPr>
      <w:r w:rsidRPr="00F30B4A">
        <w:rPr>
          <w:rFonts w:ascii="Times New Roman" w:hAnsi="Times New Roman"/>
          <w:sz w:val="20"/>
          <w:szCs w:val="20"/>
        </w:rPr>
        <w:t>а) с даты и времени устано</w:t>
      </w:r>
      <w:r w:rsidR="003D49CB" w:rsidRPr="00F30B4A">
        <w:rPr>
          <w:rFonts w:ascii="Times New Roman" w:hAnsi="Times New Roman"/>
          <w:sz w:val="20"/>
          <w:szCs w:val="20"/>
        </w:rPr>
        <w:t xml:space="preserve">вления Ресурсоснабжающей  организацией </w:t>
      </w:r>
      <w:r w:rsidRPr="00F30B4A">
        <w:rPr>
          <w:rFonts w:ascii="Times New Roman" w:hAnsi="Times New Roman"/>
          <w:sz w:val="20"/>
          <w:szCs w:val="20"/>
        </w:rPr>
        <w:t xml:space="preserve"> факта воз</w:t>
      </w:r>
      <w:r w:rsidR="005A6513" w:rsidRPr="00F30B4A">
        <w:rPr>
          <w:rFonts w:ascii="Times New Roman" w:hAnsi="Times New Roman"/>
          <w:sz w:val="20"/>
          <w:szCs w:val="20"/>
        </w:rPr>
        <w:t>обновления подачи коммунальной услуги</w:t>
      </w:r>
      <w:r w:rsidRPr="00F30B4A">
        <w:rPr>
          <w:rFonts w:ascii="Times New Roman" w:hAnsi="Times New Roman"/>
          <w:sz w:val="20"/>
          <w:szCs w:val="20"/>
        </w:rPr>
        <w:t xml:space="preserve">, обеспечивающей Потребителю предоставление коммунальной услуги  надлежащего качества, либо на основании   уведомления со стороны аварийно-диспетчерской службы  </w:t>
      </w:r>
      <w:r w:rsidR="00A05FDD" w:rsidRPr="00F30B4A">
        <w:rPr>
          <w:rFonts w:ascii="Times New Roman" w:hAnsi="Times New Roman"/>
          <w:sz w:val="20"/>
          <w:szCs w:val="20"/>
        </w:rPr>
        <w:t xml:space="preserve"> Ресурсоснабжающей организации </w:t>
      </w:r>
      <w:r w:rsidRPr="00F30B4A">
        <w:rPr>
          <w:rFonts w:ascii="Times New Roman" w:hAnsi="Times New Roman"/>
          <w:sz w:val="20"/>
          <w:szCs w:val="20"/>
        </w:rPr>
        <w:t>в отношении Потребителя (потребителей), заявка которого (которых) зарегистрирована в журнале регистрации  таких фактов  в аварийно-диспетчерской службе;</w:t>
      </w:r>
    </w:p>
    <w:p w:rsidR="006B0B29" w:rsidRPr="00F30B4A" w:rsidRDefault="006B0B29" w:rsidP="006B0B29">
      <w:pPr>
        <w:pStyle w:val="af2"/>
        <w:jc w:val="both"/>
        <w:rPr>
          <w:rFonts w:ascii="Times New Roman" w:hAnsi="Times New Roman"/>
          <w:sz w:val="20"/>
          <w:szCs w:val="20"/>
        </w:rPr>
      </w:pPr>
      <w:r w:rsidRPr="00F30B4A">
        <w:rPr>
          <w:rFonts w:ascii="Times New Roman" w:hAnsi="Times New Roman"/>
          <w:sz w:val="20"/>
          <w:szCs w:val="20"/>
        </w:rPr>
        <w:t xml:space="preserve">б) с даты и времени доведения Потребителем до сведения аварийно-диспетчерской </w:t>
      </w:r>
      <w:r w:rsidR="000D5512" w:rsidRPr="00F30B4A">
        <w:rPr>
          <w:rFonts w:ascii="Times New Roman" w:hAnsi="Times New Roman"/>
          <w:sz w:val="20"/>
          <w:szCs w:val="20"/>
        </w:rPr>
        <w:t>службы Ресурсоснабжающей организации</w:t>
      </w:r>
      <w:r w:rsidRPr="00F30B4A">
        <w:rPr>
          <w:rFonts w:ascii="Times New Roman" w:hAnsi="Times New Roman"/>
          <w:sz w:val="20"/>
          <w:szCs w:val="20"/>
        </w:rPr>
        <w:t>, сообщения о возобновлении предоставления ему коммунальной услуги надлежащего качества;</w:t>
      </w:r>
    </w:p>
    <w:p w:rsidR="006B0B29" w:rsidRPr="00F30B4A" w:rsidRDefault="006B0B29" w:rsidP="006B0B29">
      <w:pPr>
        <w:pStyle w:val="af2"/>
        <w:jc w:val="both"/>
        <w:rPr>
          <w:rFonts w:ascii="Times New Roman" w:hAnsi="Times New Roman"/>
          <w:sz w:val="20"/>
          <w:szCs w:val="20"/>
        </w:rPr>
      </w:pPr>
      <w:r w:rsidRPr="00F30B4A">
        <w:rPr>
          <w:rFonts w:ascii="Times New Roman" w:hAnsi="Times New Roman"/>
          <w:sz w:val="20"/>
          <w:szCs w:val="20"/>
        </w:rPr>
        <w:t>в) с даты и времени, указанных в акте о результатах проверки по итогам устранения причин нарушения качества коммунальной услуги;</w:t>
      </w:r>
    </w:p>
    <w:p w:rsidR="006B0B29" w:rsidRPr="00F30B4A" w:rsidRDefault="006B0B29" w:rsidP="006B0B29">
      <w:pPr>
        <w:pStyle w:val="af2"/>
        <w:jc w:val="both"/>
        <w:rPr>
          <w:rFonts w:ascii="Times New Roman" w:hAnsi="Times New Roman"/>
          <w:sz w:val="20"/>
          <w:szCs w:val="20"/>
        </w:rPr>
      </w:pPr>
      <w:r w:rsidRPr="00F30B4A">
        <w:rPr>
          <w:rFonts w:ascii="Times New Roman" w:hAnsi="Times New Roman"/>
          <w:sz w:val="20"/>
          <w:szCs w:val="20"/>
        </w:rP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6B0B29" w:rsidRPr="00F30B4A" w:rsidRDefault="004B4B10" w:rsidP="00CD1174">
      <w:pPr>
        <w:pStyle w:val="af2"/>
        <w:ind w:firstLine="708"/>
        <w:jc w:val="both"/>
        <w:rPr>
          <w:rFonts w:ascii="Times New Roman" w:hAnsi="Times New Roman"/>
          <w:sz w:val="20"/>
          <w:szCs w:val="20"/>
        </w:rPr>
      </w:pPr>
      <w:r w:rsidRPr="00F30B4A">
        <w:rPr>
          <w:rFonts w:ascii="Times New Roman" w:hAnsi="Times New Roman"/>
          <w:sz w:val="20"/>
          <w:szCs w:val="20"/>
        </w:rPr>
        <w:lastRenderedPageBreak/>
        <w:t>17</w:t>
      </w:r>
      <w:r w:rsidR="006B0B29" w:rsidRPr="00F30B4A">
        <w:rPr>
          <w:rFonts w:ascii="Times New Roman" w:hAnsi="Times New Roman"/>
          <w:sz w:val="20"/>
          <w:szCs w:val="20"/>
        </w:rPr>
        <w:t>. После устранения причин нарушения качества коммунально</w:t>
      </w:r>
      <w:r w:rsidR="000D5512" w:rsidRPr="00F30B4A">
        <w:rPr>
          <w:rFonts w:ascii="Times New Roman" w:hAnsi="Times New Roman"/>
          <w:sz w:val="20"/>
          <w:szCs w:val="20"/>
        </w:rPr>
        <w:t xml:space="preserve">й услуги  Ресурсоснабжающая организация </w:t>
      </w:r>
      <w:r w:rsidR="006B0B29" w:rsidRPr="00F30B4A">
        <w:rPr>
          <w:rFonts w:ascii="Times New Roman" w:hAnsi="Times New Roman"/>
          <w:sz w:val="20"/>
          <w:szCs w:val="20"/>
        </w:rPr>
        <w:t xml:space="preserve"> обязан</w:t>
      </w:r>
      <w:r w:rsidR="000D5512" w:rsidRPr="00F30B4A">
        <w:rPr>
          <w:rFonts w:ascii="Times New Roman" w:hAnsi="Times New Roman"/>
          <w:sz w:val="20"/>
          <w:szCs w:val="20"/>
        </w:rPr>
        <w:t>а</w:t>
      </w:r>
      <w:r w:rsidR="006B0B29" w:rsidRPr="00F30B4A">
        <w:rPr>
          <w:rFonts w:ascii="Times New Roman" w:hAnsi="Times New Roman"/>
          <w:sz w:val="20"/>
          <w:szCs w:val="20"/>
        </w:rPr>
        <w:t xml:space="preserve"> удостовериться в том, что Потребителю предоставляется коммунальная услуга надлежащего качества в необходимом объеме.</w:t>
      </w:r>
    </w:p>
    <w:p w:rsidR="006B0B29" w:rsidRPr="00F30B4A" w:rsidRDefault="006B0B29" w:rsidP="006B0B29">
      <w:pPr>
        <w:pStyle w:val="af2"/>
        <w:jc w:val="both"/>
        <w:rPr>
          <w:rFonts w:ascii="Times New Roman" w:hAnsi="Times New Roman"/>
          <w:sz w:val="20"/>
          <w:szCs w:val="20"/>
        </w:rPr>
      </w:pPr>
      <w:r w:rsidRPr="00F30B4A">
        <w:rPr>
          <w:rFonts w:ascii="Times New Roman" w:hAnsi="Times New Roman"/>
          <w:sz w:val="20"/>
          <w:szCs w:val="20"/>
        </w:rPr>
        <w:t>В случае, если проверкой будет установлено, что причиной нарушения качества коммунальной услуги  является не надлежащая эксплуатация в</w:t>
      </w:r>
      <w:r w:rsidR="00CA5F7F" w:rsidRPr="00F30B4A">
        <w:rPr>
          <w:rFonts w:ascii="Times New Roman" w:hAnsi="Times New Roman"/>
          <w:sz w:val="20"/>
          <w:szCs w:val="20"/>
        </w:rPr>
        <w:t>нутридомовых инженерных систем</w:t>
      </w:r>
      <w:r w:rsidRPr="00F30B4A">
        <w:rPr>
          <w:rFonts w:ascii="Times New Roman" w:hAnsi="Times New Roman"/>
          <w:sz w:val="20"/>
          <w:szCs w:val="20"/>
        </w:rPr>
        <w:t>, Потребитель обращается с требованием по устранению причин нарушения  качества  коммунальной услуги  к организации (лицу), привлеченному им для эксплуатации и обслуживания внутридомовых сетей.</w:t>
      </w:r>
    </w:p>
    <w:p w:rsidR="006B0B29" w:rsidRPr="00F30B4A" w:rsidRDefault="004B4B10" w:rsidP="00CD1174">
      <w:pPr>
        <w:pStyle w:val="af2"/>
        <w:ind w:firstLine="708"/>
        <w:jc w:val="both"/>
        <w:rPr>
          <w:rFonts w:ascii="Times New Roman" w:hAnsi="Times New Roman"/>
          <w:sz w:val="20"/>
          <w:szCs w:val="20"/>
        </w:rPr>
      </w:pPr>
      <w:r w:rsidRPr="00F30B4A">
        <w:rPr>
          <w:rFonts w:ascii="Times New Roman" w:hAnsi="Times New Roman"/>
          <w:sz w:val="20"/>
          <w:szCs w:val="20"/>
        </w:rPr>
        <w:t>18</w:t>
      </w:r>
      <w:r w:rsidR="006B0B29" w:rsidRPr="00F30B4A">
        <w:rPr>
          <w:rFonts w:ascii="Times New Roman" w:hAnsi="Times New Roman"/>
          <w:sz w:val="20"/>
          <w:szCs w:val="20"/>
        </w:rPr>
        <w:t>. Если отсутствует возможность установить период нарушения качества коммунальной у</w:t>
      </w:r>
      <w:r w:rsidR="000D5512" w:rsidRPr="00F30B4A">
        <w:rPr>
          <w:rFonts w:ascii="Times New Roman" w:hAnsi="Times New Roman"/>
          <w:sz w:val="20"/>
          <w:szCs w:val="20"/>
        </w:rPr>
        <w:t xml:space="preserve">слуги то Ресурсоснабжающая организация </w:t>
      </w:r>
      <w:r w:rsidR="006B0B29" w:rsidRPr="00F30B4A">
        <w:rPr>
          <w:rFonts w:ascii="Times New Roman" w:hAnsi="Times New Roman"/>
          <w:sz w:val="20"/>
          <w:szCs w:val="20"/>
        </w:rPr>
        <w:t xml:space="preserve"> обязан</w:t>
      </w:r>
      <w:r w:rsidR="000D5512" w:rsidRPr="00F30B4A">
        <w:rPr>
          <w:rFonts w:ascii="Times New Roman" w:hAnsi="Times New Roman"/>
          <w:sz w:val="20"/>
          <w:szCs w:val="20"/>
        </w:rPr>
        <w:t>а</w:t>
      </w:r>
      <w:r w:rsidR="006B0B29" w:rsidRPr="00F30B4A">
        <w:rPr>
          <w:rFonts w:ascii="Times New Roman" w:hAnsi="Times New Roman"/>
          <w:sz w:val="20"/>
          <w:szCs w:val="20"/>
        </w:rPr>
        <w:t xml:space="preserve">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w:t>
      </w:r>
    </w:p>
    <w:p w:rsidR="006B0B29" w:rsidRPr="00F30B4A" w:rsidRDefault="006B0B29" w:rsidP="006B0B29">
      <w:pPr>
        <w:pStyle w:val="af2"/>
        <w:jc w:val="both"/>
        <w:rPr>
          <w:rFonts w:ascii="Times New Roman" w:hAnsi="Times New Roman"/>
          <w:sz w:val="20"/>
          <w:szCs w:val="20"/>
        </w:rPr>
      </w:pPr>
      <w:r w:rsidRPr="00F30B4A">
        <w:rPr>
          <w:rFonts w:ascii="Times New Roman" w:hAnsi="Times New Roman"/>
          <w:sz w:val="20"/>
          <w:szCs w:val="20"/>
        </w:rPr>
        <w:t>Для этог</w:t>
      </w:r>
      <w:r w:rsidR="000D5512" w:rsidRPr="00F30B4A">
        <w:rPr>
          <w:rFonts w:ascii="Times New Roman" w:hAnsi="Times New Roman"/>
          <w:sz w:val="20"/>
          <w:szCs w:val="20"/>
        </w:rPr>
        <w:t xml:space="preserve">о Ресурсоснабжающая организация  </w:t>
      </w:r>
      <w:r w:rsidRPr="00F30B4A">
        <w:rPr>
          <w:rFonts w:ascii="Times New Roman" w:hAnsi="Times New Roman"/>
          <w:sz w:val="20"/>
          <w:szCs w:val="20"/>
        </w:rPr>
        <w:t xml:space="preserve">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w:t>
      </w:r>
      <w:r w:rsidR="000D5512" w:rsidRPr="00F30B4A">
        <w:rPr>
          <w:rFonts w:ascii="Times New Roman" w:hAnsi="Times New Roman"/>
          <w:sz w:val="20"/>
          <w:szCs w:val="20"/>
        </w:rPr>
        <w:t>ем) и Ресурсоснабжающей организации.</w:t>
      </w:r>
    </w:p>
    <w:p w:rsidR="006B0B29" w:rsidRPr="00F30B4A" w:rsidRDefault="004B4B10" w:rsidP="00CD1174">
      <w:pPr>
        <w:pStyle w:val="af2"/>
        <w:ind w:firstLine="708"/>
        <w:jc w:val="both"/>
        <w:rPr>
          <w:rFonts w:ascii="Times New Roman" w:hAnsi="Times New Roman"/>
          <w:sz w:val="20"/>
          <w:szCs w:val="20"/>
        </w:rPr>
      </w:pPr>
      <w:r w:rsidRPr="00F30B4A">
        <w:rPr>
          <w:rFonts w:ascii="Times New Roman" w:hAnsi="Times New Roman"/>
          <w:sz w:val="20"/>
          <w:szCs w:val="20"/>
        </w:rPr>
        <w:t>19</w:t>
      </w:r>
      <w:r w:rsidR="006B0B29" w:rsidRPr="00F30B4A">
        <w:rPr>
          <w:rFonts w:ascii="Times New Roman" w:hAnsi="Times New Roman"/>
          <w:sz w:val="20"/>
          <w:szCs w:val="20"/>
        </w:rPr>
        <w:t>. 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w:t>
      </w:r>
      <w:r w:rsidR="000D5512" w:rsidRPr="00F30B4A">
        <w:rPr>
          <w:rFonts w:ascii="Times New Roman" w:hAnsi="Times New Roman"/>
          <w:sz w:val="20"/>
          <w:szCs w:val="20"/>
        </w:rPr>
        <w:t xml:space="preserve">ертизы, Ресурсоснабжающая организация </w:t>
      </w:r>
      <w:r w:rsidR="006B0B29" w:rsidRPr="00F30B4A">
        <w:rPr>
          <w:rFonts w:ascii="Times New Roman" w:hAnsi="Times New Roman"/>
          <w:sz w:val="20"/>
          <w:szCs w:val="20"/>
        </w:rPr>
        <w:t>организует проведение такой экспертизы и несет расходы на ее проведение.</w:t>
      </w:r>
    </w:p>
    <w:p w:rsidR="006B0B29" w:rsidRPr="00F30B4A" w:rsidRDefault="006B0B29" w:rsidP="006B0B29">
      <w:pPr>
        <w:pStyle w:val="af2"/>
        <w:jc w:val="both"/>
        <w:rPr>
          <w:rFonts w:ascii="Times New Roman" w:hAnsi="Times New Roman"/>
          <w:sz w:val="20"/>
          <w:szCs w:val="20"/>
        </w:rPr>
      </w:pPr>
      <w:r w:rsidRPr="00F30B4A">
        <w:rPr>
          <w:rFonts w:ascii="Times New Roman" w:hAnsi="Times New Roman"/>
          <w:sz w:val="20"/>
          <w:szCs w:val="20"/>
        </w:rPr>
        <w:t xml:space="preserve"> </w:t>
      </w:r>
      <w:r w:rsidR="00CD1174" w:rsidRPr="00F30B4A">
        <w:rPr>
          <w:rFonts w:ascii="Times New Roman" w:hAnsi="Times New Roman"/>
          <w:sz w:val="20"/>
          <w:szCs w:val="20"/>
        </w:rPr>
        <w:tab/>
      </w:r>
      <w:r w:rsidR="004B4B10" w:rsidRPr="00F30B4A">
        <w:rPr>
          <w:rFonts w:ascii="Times New Roman" w:hAnsi="Times New Roman"/>
          <w:sz w:val="20"/>
          <w:szCs w:val="20"/>
        </w:rPr>
        <w:t>20</w:t>
      </w:r>
      <w:r w:rsidRPr="00F30B4A">
        <w:rPr>
          <w:rFonts w:ascii="Times New Roman" w:hAnsi="Times New Roman"/>
          <w:sz w:val="20"/>
          <w:szCs w:val="20"/>
        </w:rPr>
        <w:t>. Расходы на проведение экспертизы, инициированной Потребителе</w:t>
      </w:r>
      <w:r w:rsidR="000D5512" w:rsidRPr="00F30B4A">
        <w:rPr>
          <w:rFonts w:ascii="Times New Roman" w:hAnsi="Times New Roman"/>
          <w:sz w:val="20"/>
          <w:szCs w:val="20"/>
        </w:rPr>
        <w:t>м, несет Ресурсоснабжающая о</w:t>
      </w:r>
      <w:r w:rsidR="00E6460B">
        <w:rPr>
          <w:rFonts w:ascii="Times New Roman" w:hAnsi="Times New Roman"/>
          <w:sz w:val="20"/>
          <w:szCs w:val="20"/>
        </w:rPr>
        <w:t>рганизация</w:t>
      </w:r>
      <w:r w:rsidRPr="00F30B4A">
        <w:rPr>
          <w:rFonts w:ascii="Times New Roman" w:hAnsi="Times New Roman"/>
          <w:sz w:val="20"/>
          <w:szCs w:val="20"/>
        </w:rPr>
        <w:t>.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w:t>
      </w:r>
      <w:r w:rsidR="005A6513" w:rsidRPr="00F30B4A">
        <w:rPr>
          <w:rFonts w:ascii="Times New Roman" w:hAnsi="Times New Roman"/>
          <w:sz w:val="20"/>
          <w:szCs w:val="20"/>
        </w:rPr>
        <w:t>естить Ресурсоснабжающей организации</w:t>
      </w:r>
      <w:r w:rsidRPr="00F30B4A">
        <w:rPr>
          <w:rFonts w:ascii="Times New Roman" w:hAnsi="Times New Roman"/>
          <w:sz w:val="20"/>
          <w:szCs w:val="20"/>
        </w:rPr>
        <w:t xml:space="preserve">  расходы на ее проведение. Расходы на проведение экспертизы, инициированной иным участником проверки, несет такой участник.</w:t>
      </w:r>
    </w:p>
    <w:p w:rsidR="006B0B29" w:rsidRPr="00F30B4A" w:rsidRDefault="004B4B10" w:rsidP="00CD1174">
      <w:pPr>
        <w:pStyle w:val="af2"/>
        <w:ind w:firstLine="708"/>
        <w:jc w:val="both"/>
        <w:rPr>
          <w:rFonts w:ascii="Times New Roman" w:hAnsi="Times New Roman"/>
          <w:sz w:val="20"/>
          <w:szCs w:val="20"/>
        </w:rPr>
      </w:pPr>
      <w:r w:rsidRPr="00F30B4A">
        <w:rPr>
          <w:rFonts w:ascii="Times New Roman" w:hAnsi="Times New Roman"/>
          <w:sz w:val="20"/>
          <w:szCs w:val="20"/>
        </w:rPr>
        <w:t>21</w:t>
      </w:r>
      <w:r w:rsidR="006B0B29" w:rsidRPr="00F30B4A">
        <w:rPr>
          <w:rFonts w:ascii="Times New Roman" w:hAnsi="Times New Roman"/>
          <w:sz w:val="20"/>
          <w:szCs w:val="20"/>
        </w:rPr>
        <w:t>. При уклонении Потребителя от согласования времени проведения проверки, а равно при уклонении Потребителя от подписания акта о результатах проверки по итогам устранения причин нарушения качества коммунально</w:t>
      </w:r>
      <w:r w:rsidR="000D5512" w:rsidRPr="00F30B4A">
        <w:rPr>
          <w:rFonts w:ascii="Times New Roman" w:hAnsi="Times New Roman"/>
          <w:sz w:val="20"/>
          <w:szCs w:val="20"/>
        </w:rPr>
        <w:t xml:space="preserve">й услуги  Ресурсоснабжающая организация </w:t>
      </w:r>
      <w:r w:rsidR="006B0B29" w:rsidRPr="00F30B4A">
        <w:rPr>
          <w:rFonts w:ascii="Times New Roman" w:hAnsi="Times New Roman"/>
          <w:sz w:val="20"/>
          <w:szCs w:val="20"/>
        </w:rPr>
        <w:t xml:space="preserve"> составляет такой акт, который подписывается им же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6B0B29" w:rsidRPr="00F30B4A" w:rsidRDefault="004B4B10" w:rsidP="00CD1174">
      <w:pPr>
        <w:pStyle w:val="af2"/>
        <w:ind w:firstLine="708"/>
        <w:jc w:val="both"/>
        <w:rPr>
          <w:rFonts w:ascii="Times New Roman" w:hAnsi="Times New Roman"/>
          <w:sz w:val="20"/>
          <w:szCs w:val="20"/>
        </w:rPr>
      </w:pPr>
      <w:r w:rsidRPr="00F30B4A">
        <w:rPr>
          <w:rFonts w:ascii="Times New Roman" w:hAnsi="Times New Roman"/>
          <w:sz w:val="20"/>
          <w:szCs w:val="20"/>
        </w:rPr>
        <w:t>22</w:t>
      </w:r>
      <w:r w:rsidR="006B0B29" w:rsidRPr="00F30B4A">
        <w:rPr>
          <w:rFonts w:ascii="Times New Roman" w:hAnsi="Times New Roman"/>
          <w:sz w:val="20"/>
          <w:szCs w:val="20"/>
        </w:rPr>
        <w:t>. 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лица, привлеченного собственниками для обслуживания в</w:t>
      </w:r>
      <w:r w:rsidR="00CD1174" w:rsidRPr="00F30B4A">
        <w:rPr>
          <w:rFonts w:ascii="Times New Roman" w:hAnsi="Times New Roman"/>
          <w:sz w:val="20"/>
          <w:szCs w:val="20"/>
        </w:rPr>
        <w:t>нутридомовых инженерных систем</w:t>
      </w:r>
      <w:r w:rsidR="006B0B29" w:rsidRPr="00F30B4A">
        <w:rPr>
          <w:rFonts w:ascii="Times New Roman" w:hAnsi="Times New Roman"/>
          <w:sz w:val="20"/>
          <w:szCs w:val="20"/>
        </w:rPr>
        <w:t>,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w:t>
      </w:r>
      <w:r w:rsidR="00CD1174" w:rsidRPr="00F30B4A">
        <w:rPr>
          <w:rFonts w:ascii="Times New Roman" w:hAnsi="Times New Roman"/>
          <w:sz w:val="20"/>
          <w:szCs w:val="20"/>
        </w:rPr>
        <w:t>ем или Ресурсоснабжающей организацией</w:t>
      </w:r>
      <w:r w:rsidR="006B0B29" w:rsidRPr="00F30B4A">
        <w:rPr>
          <w:rFonts w:ascii="Times New Roman" w:hAnsi="Times New Roman"/>
          <w:sz w:val="20"/>
          <w:szCs w:val="20"/>
        </w:rPr>
        <w:t>.</w:t>
      </w:r>
    </w:p>
    <w:p w:rsidR="006B0B29" w:rsidRPr="00F30B4A" w:rsidRDefault="006B0B29" w:rsidP="006B0B29">
      <w:pPr>
        <w:pStyle w:val="af2"/>
        <w:jc w:val="both"/>
        <w:rPr>
          <w:rFonts w:ascii="Times New Roman" w:hAnsi="Times New Roman"/>
          <w:sz w:val="20"/>
          <w:szCs w:val="20"/>
        </w:rPr>
      </w:pPr>
    </w:p>
    <w:p w:rsidR="006B0B29" w:rsidRPr="00F30B4A" w:rsidRDefault="006B0B29" w:rsidP="006B0B29">
      <w:pPr>
        <w:pStyle w:val="af2"/>
        <w:jc w:val="both"/>
        <w:rPr>
          <w:rFonts w:ascii="Times New Roman" w:hAnsi="Times New Roman"/>
          <w:sz w:val="20"/>
          <w:szCs w:val="20"/>
        </w:rPr>
      </w:pPr>
      <w:r w:rsidRPr="00F30B4A">
        <w:rPr>
          <w:rFonts w:ascii="Times New Roman" w:hAnsi="Times New Roman"/>
          <w:sz w:val="20"/>
          <w:szCs w:val="20"/>
        </w:rPr>
        <w:t xml:space="preserve"> </w:t>
      </w:r>
    </w:p>
    <w:p w:rsidR="006B0B29" w:rsidRPr="00F30B4A" w:rsidRDefault="006B0B29" w:rsidP="006B0B29">
      <w:pPr>
        <w:pStyle w:val="af2"/>
        <w:jc w:val="both"/>
        <w:rPr>
          <w:rFonts w:ascii="Times New Roman" w:hAnsi="Times New Roman"/>
          <w:sz w:val="20"/>
          <w:szCs w:val="20"/>
        </w:rPr>
      </w:pPr>
    </w:p>
    <w:p w:rsidR="006B0B29" w:rsidRPr="00F30B4A" w:rsidRDefault="00CD1174" w:rsidP="006B0B29">
      <w:pPr>
        <w:pStyle w:val="af2"/>
        <w:jc w:val="both"/>
        <w:rPr>
          <w:rFonts w:ascii="Times New Roman" w:hAnsi="Times New Roman"/>
          <w:sz w:val="20"/>
          <w:szCs w:val="20"/>
        </w:rPr>
      </w:pPr>
      <w:r w:rsidRPr="00F30B4A">
        <w:rPr>
          <w:rFonts w:ascii="Times New Roman" w:hAnsi="Times New Roman"/>
          <w:sz w:val="20"/>
          <w:szCs w:val="20"/>
        </w:rPr>
        <w:t xml:space="preserve">Ресурсоснабжающая организация </w:t>
      </w:r>
      <w:r w:rsidR="006B0B29" w:rsidRPr="00F30B4A">
        <w:rPr>
          <w:rFonts w:ascii="Times New Roman" w:hAnsi="Times New Roman"/>
          <w:sz w:val="20"/>
          <w:szCs w:val="20"/>
        </w:rPr>
        <w:tab/>
      </w:r>
      <w:r w:rsidR="006B0B29" w:rsidRPr="00F30B4A">
        <w:rPr>
          <w:rFonts w:ascii="Times New Roman" w:hAnsi="Times New Roman"/>
          <w:sz w:val="20"/>
          <w:szCs w:val="20"/>
        </w:rPr>
        <w:tab/>
      </w:r>
      <w:r w:rsidR="006B0B29" w:rsidRPr="00F30B4A">
        <w:rPr>
          <w:rFonts w:ascii="Times New Roman" w:hAnsi="Times New Roman"/>
          <w:sz w:val="20"/>
          <w:szCs w:val="20"/>
        </w:rPr>
        <w:tab/>
      </w:r>
      <w:r w:rsidR="006B0B29" w:rsidRPr="00F30B4A">
        <w:rPr>
          <w:rFonts w:ascii="Times New Roman" w:hAnsi="Times New Roman"/>
          <w:sz w:val="20"/>
          <w:szCs w:val="20"/>
        </w:rPr>
        <w:tab/>
      </w:r>
      <w:r w:rsidR="006B0B29" w:rsidRPr="00F30B4A">
        <w:rPr>
          <w:rFonts w:ascii="Times New Roman" w:hAnsi="Times New Roman"/>
          <w:sz w:val="20"/>
          <w:szCs w:val="20"/>
        </w:rPr>
        <w:tab/>
        <w:t xml:space="preserve">        Потребитель</w:t>
      </w:r>
    </w:p>
    <w:p w:rsidR="006B0B29" w:rsidRPr="00F30B4A" w:rsidRDefault="006B0B29" w:rsidP="006B0B29">
      <w:pPr>
        <w:pStyle w:val="af2"/>
        <w:jc w:val="both"/>
        <w:rPr>
          <w:rFonts w:ascii="Times New Roman" w:hAnsi="Times New Roman"/>
          <w:sz w:val="20"/>
          <w:szCs w:val="20"/>
        </w:rPr>
      </w:pPr>
      <w:r w:rsidRPr="00F30B4A">
        <w:rPr>
          <w:rFonts w:ascii="Times New Roman" w:hAnsi="Times New Roman"/>
          <w:sz w:val="20"/>
          <w:szCs w:val="20"/>
        </w:rPr>
        <w:t>_______________/_______________/</w:t>
      </w:r>
      <w:r w:rsidRPr="00F30B4A">
        <w:rPr>
          <w:rFonts w:ascii="Times New Roman" w:hAnsi="Times New Roman"/>
          <w:sz w:val="20"/>
          <w:szCs w:val="20"/>
        </w:rPr>
        <w:tab/>
      </w:r>
      <w:r w:rsidRPr="00F30B4A">
        <w:rPr>
          <w:rFonts w:ascii="Times New Roman" w:hAnsi="Times New Roman"/>
          <w:sz w:val="20"/>
          <w:szCs w:val="20"/>
        </w:rPr>
        <w:tab/>
      </w:r>
      <w:r w:rsidRPr="00F30B4A">
        <w:rPr>
          <w:rFonts w:ascii="Times New Roman" w:hAnsi="Times New Roman"/>
          <w:sz w:val="20"/>
          <w:szCs w:val="20"/>
        </w:rPr>
        <w:tab/>
        <w:t xml:space="preserve">            _______________/______________/</w:t>
      </w:r>
    </w:p>
    <w:p w:rsidR="006B0B29" w:rsidRPr="00F30B4A" w:rsidRDefault="006B0B29" w:rsidP="006B0B29">
      <w:pPr>
        <w:pStyle w:val="af2"/>
        <w:jc w:val="both"/>
        <w:rPr>
          <w:rFonts w:ascii="Times New Roman" w:hAnsi="Times New Roman"/>
          <w:sz w:val="20"/>
          <w:szCs w:val="20"/>
        </w:rPr>
      </w:pPr>
      <w:r w:rsidRPr="00F30B4A">
        <w:rPr>
          <w:rFonts w:ascii="Times New Roman" w:hAnsi="Times New Roman"/>
          <w:sz w:val="20"/>
          <w:szCs w:val="20"/>
        </w:rPr>
        <w:t xml:space="preserve">       </w:t>
      </w:r>
    </w:p>
    <w:p w:rsidR="006B0B29" w:rsidRPr="00F30B4A" w:rsidRDefault="006B0B29" w:rsidP="006B0B29">
      <w:pPr>
        <w:jc w:val="both"/>
        <w:rPr>
          <w:sz w:val="20"/>
        </w:rPr>
      </w:pPr>
      <w:r w:rsidRPr="00F30B4A">
        <w:rPr>
          <w:sz w:val="20"/>
        </w:rPr>
        <w:t xml:space="preserve"> </w:t>
      </w:r>
    </w:p>
    <w:p w:rsidR="006B0B29" w:rsidRPr="00F30B4A" w:rsidRDefault="006B0B29" w:rsidP="006B0B29">
      <w:pPr>
        <w:rPr>
          <w:sz w:val="20"/>
        </w:rPr>
      </w:pPr>
    </w:p>
    <w:p w:rsidR="00CD1174" w:rsidRPr="00F30B4A" w:rsidRDefault="00CD1174" w:rsidP="00CD1174">
      <w:pPr>
        <w:jc w:val="right"/>
        <w:rPr>
          <w:b/>
          <w:sz w:val="20"/>
        </w:rPr>
      </w:pPr>
    </w:p>
    <w:p w:rsidR="00CD1174" w:rsidRPr="00F30B4A" w:rsidRDefault="00CD1174" w:rsidP="00CD1174">
      <w:pPr>
        <w:jc w:val="right"/>
        <w:rPr>
          <w:b/>
          <w:sz w:val="20"/>
        </w:rPr>
      </w:pPr>
    </w:p>
    <w:p w:rsidR="00CD1174" w:rsidRPr="00F30B4A" w:rsidRDefault="00CD1174" w:rsidP="00CD1174">
      <w:pPr>
        <w:jc w:val="right"/>
        <w:rPr>
          <w:b/>
          <w:sz w:val="20"/>
        </w:rPr>
      </w:pPr>
    </w:p>
    <w:p w:rsidR="00CD1174" w:rsidRPr="00F30B4A" w:rsidRDefault="00CD1174" w:rsidP="00CD1174">
      <w:pPr>
        <w:jc w:val="right"/>
        <w:rPr>
          <w:b/>
          <w:sz w:val="20"/>
        </w:rPr>
      </w:pPr>
    </w:p>
    <w:p w:rsidR="00CD1174" w:rsidRPr="00F30B4A" w:rsidRDefault="00CD1174" w:rsidP="00CD1174">
      <w:pPr>
        <w:jc w:val="right"/>
        <w:rPr>
          <w:b/>
          <w:sz w:val="20"/>
        </w:rPr>
      </w:pPr>
    </w:p>
    <w:p w:rsidR="00CD1174" w:rsidRPr="00F30B4A" w:rsidRDefault="00CD1174" w:rsidP="00CD1174">
      <w:pPr>
        <w:jc w:val="right"/>
        <w:rPr>
          <w:b/>
          <w:sz w:val="20"/>
        </w:rPr>
      </w:pPr>
    </w:p>
    <w:p w:rsidR="000A4B68" w:rsidRPr="00F30B4A" w:rsidRDefault="000A4B68" w:rsidP="00CD1174">
      <w:pPr>
        <w:jc w:val="right"/>
        <w:rPr>
          <w:b/>
          <w:sz w:val="20"/>
        </w:rPr>
      </w:pPr>
    </w:p>
    <w:p w:rsidR="000A4B68" w:rsidRPr="00F30B4A" w:rsidRDefault="000A4B68" w:rsidP="00CD1174">
      <w:pPr>
        <w:jc w:val="right"/>
        <w:rPr>
          <w:b/>
          <w:sz w:val="20"/>
        </w:rPr>
      </w:pPr>
    </w:p>
    <w:p w:rsidR="000A4B68" w:rsidRPr="00F30B4A" w:rsidRDefault="000A4B68" w:rsidP="00CD1174">
      <w:pPr>
        <w:jc w:val="right"/>
        <w:rPr>
          <w:b/>
          <w:sz w:val="20"/>
        </w:rPr>
      </w:pPr>
    </w:p>
    <w:p w:rsidR="000A4B68" w:rsidRPr="00F30B4A" w:rsidRDefault="000A4B68" w:rsidP="00CD1174">
      <w:pPr>
        <w:jc w:val="right"/>
        <w:rPr>
          <w:b/>
          <w:sz w:val="20"/>
        </w:rPr>
      </w:pPr>
    </w:p>
    <w:p w:rsidR="00CD1174" w:rsidRPr="00F30B4A" w:rsidRDefault="00CD1174" w:rsidP="00CD1174">
      <w:pPr>
        <w:jc w:val="right"/>
        <w:rPr>
          <w:b/>
          <w:sz w:val="20"/>
        </w:rPr>
      </w:pPr>
    </w:p>
    <w:p w:rsidR="00CD1174" w:rsidRPr="00F30B4A" w:rsidRDefault="00CD1174" w:rsidP="00CD1174">
      <w:pPr>
        <w:jc w:val="right"/>
        <w:rPr>
          <w:b/>
          <w:sz w:val="20"/>
        </w:rPr>
      </w:pPr>
    </w:p>
    <w:p w:rsidR="00CD1174" w:rsidRPr="00F30B4A" w:rsidRDefault="00CD1174" w:rsidP="00CD1174">
      <w:pPr>
        <w:jc w:val="right"/>
        <w:rPr>
          <w:b/>
          <w:sz w:val="20"/>
        </w:rPr>
      </w:pPr>
    </w:p>
    <w:p w:rsidR="00CD1174" w:rsidRPr="00F30B4A" w:rsidRDefault="00CD1174" w:rsidP="00CD1174">
      <w:pPr>
        <w:jc w:val="right"/>
        <w:rPr>
          <w:b/>
          <w:sz w:val="20"/>
        </w:rPr>
      </w:pPr>
    </w:p>
    <w:p w:rsidR="00CD1174" w:rsidRDefault="00CD1174" w:rsidP="00CD1174">
      <w:pPr>
        <w:jc w:val="right"/>
        <w:rPr>
          <w:b/>
          <w:sz w:val="20"/>
        </w:rPr>
      </w:pPr>
    </w:p>
    <w:p w:rsidR="00E6460B" w:rsidRDefault="00E6460B" w:rsidP="00CD1174">
      <w:pPr>
        <w:jc w:val="right"/>
        <w:rPr>
          <w:b/>
          <w:sz w:val="20"/>
        </w:rPr>
      </w:pPr>
    </w:p>
    <w:p w:rsidR="00E6460B" w:rsidRDefault="00E6460B" w:rsidP="00CD1174">
      <w:pPr>
        <w:jc w:val="right"/>
        <w:rPr>
          <w:b/>
          <w:sz w:val="20"/>
        </w:rPr>
      </w:pPr>
    </w:p>
    <w:p w:rsidR="00E6460B" w:rsidRDefault="00E6460B" w:rsidP="00CD1174">
      <w:pPr>
        <w:jc w:val="right"/>
        <w:rPr>
          <w:b/>
          <w:sz w:val="20"/>
        </w:rPr>
      </w:pPr>
    </w:p>
    <w:p w:rsidR="00E6460B" w:rsidRDefault="00E6460B" w:rsidP="00CD1174">
      <w:pPr>
        <w:jc w:val="right"/>
        <w:rPr>
          <w:b/>
          <w:sz w:val="20"/>
        </w:rPr>
      </w:pPr>
    </w:p>
    <w:p w:rsidR="00E6460B" w:rsidRDefault="00E6460B" w:rsidP="00CD1174">
      <w:pPr>
        <w:jc w:val="right"/>
        <w:rPr>
          <w:b/>
          <w:sz w:val="20"/>
        </w:rPr>
      </w:pPr>
    </w:p>
    <w:p w:rsidR="00E6460B" w:rsidRDefault="00E6460B" w:rsidP="00CD1174">
      <w:pPr>
        <w:jc w:val="right"/>
        <w:rPr>
          <w:b/>
          <w:sz w:val="20"/>
        </w:rPr>
      </w:pPr>
    </w:p>
    <w:p w:rsidR="00E6460B" w:rsidRDefault="00E6460B" w:rsidP="00CD1174">
      <w:pPr>
        <w:jc w:val="right"/>
        <w:rPr>
          <w:b/>
          <w:sz w:val="20"/>
        </w:rPr>
      </w:pPr>
    </w:p>
    <w:p w:rsidR="00E6460B" w:rsidRDefault="00E6460B" w:rsidP="00CD1174">
      <w:pPr>
        <w:jc w:val="right"/>
        <w:rPr>
          <w:b/>
          <w:sz w:val="20"/>
        </w:rPr>
      </w:pPr>
    </w:p>
    <w:p w:rsidR="00E6460B" w:rsidRDefault="00E6460B" w:rsidP="00CD1174">
      <w:pPr>
        <w:jc w:val="right"/>
        <w:rPr>
          <w:b/>
          <w:sz w:val="20"/>
        </w:rPr>
      </w:pPr>
    </w:p>
    <w:p w:rsidR="00E6460B" w:rsidRDefault="00E6460B" w:rsidP="00CD1174">
      <w:pPr>
        <w:jc w:val="right"/>
        <w:rPr>
          <w:b/>
          <w:sz w:val="20"/>
        </w:rPr>
      </w:pPr>
    </w:p>
    <w:p w:rsidR="00E6460B" w:rsidRDefault="00E6460B" w:rsidP="00CD1174">
      <w:pPr>
        <w:jc w:val="right"/>
        <w:rPr>
          <w:b/>
          <w:sz w:val="20"/>
        </w:rPr>
      </w:pPr>
    </w:p>
    <w:p w:rsidR="00E6460B" w:rsidRDefault="00E6460B" w:rsidP="00CD1174">
      <w:pPr>
        <w:jc w:val="right"/>
        <w:rPr>
          <w:b/>
          <w:sz w:val="20"/>
        </w:rPr>
      </w:pPr>
    </w:p>
    <w:p w:rsidR="00E6460B" w:rsidRDefault="00E6460B" w:rsidP="00CD1174">
      <w:pPr>
        <w:jc w:val="right"/>
        <w:rPr>
          <w:b/>
          <w:sz w:val="20"/>
        </w:rPr>
      </w:pPr>
    </w:p>
    <w:p w:rsidR="00E6460B" w:rsidRPr="00F30B4A" w:rsidRDefault="00E6460B" w:rsidP="00CD1174">
      <w:pPr>
        <w:jc w:val="right"/>
        <w:rPr>
          <w:b/>
          <w:sz w:val="20"/>
        </w:rPr>
      </w:pPr>
    </w:p>
    <w:p w:rsidR="00872BA6" w:rsidRPr="00F30B4A" w:rsidRDefault="00872BA6" w:rsidP="00CD1174">
      <w:pPr>
        <w:jc w:val="right"/>
        <w:rPr>
          <w:b/>
          <w:sz w:val="20"/>
        </w:rPr>
      </w:pPr>
    </w:p>
    <w:p w:rsidR="00872BA6" w:rsidRPr="00F30B4A" w:rsidRDefault="00872BA6" w:rsidP="00CD1174">
      <w:pPr>
        <w:jc w:val="right"/>
        <w:rPr>
          <w:b/>
          <w:sz w:val="20"/>
        </w:rPr>
      </w:pPr>
    </w:p>
    <w:p w:rsidR="00CD1174" w:rsidRPr="00F30B4A" w:rsidRDefault="00C01D67" w:rsidP="00CD1174">
      <w:pPr>
        <w:jc w:val="right"/>
        <w:rPr>
          <w:b/>
          <w:sz w:val="20"/>
        </w:rPr>
      </w:pPr>
      <w:r w:rsidRPr="00F30B4A">
        <w:rPr>
          <w:b/>
          <w:sz w:val="20"/>
        </w:rPr>
        <w:t>Приложение № 2</w:t>
      </w:r>
    </w:p>
    <w:p w:rsidR="00CD1174" w:rsidRPr="00F30B4A" w:rsidRDefault="00CD1174" w:rsidP="00CD1174">
      <w:pPr>
        <w:jc w:val="right"/>
        <w:rPr>
          <w:b/>
          <w:sz w:val="20"/>
        </w:rPr>
      </w:pPr>
      <w:r w:rsidRPr="00F30B4A">
        <w:rPr>
          <w:b/>
          <w:sz w:val="20"/>
        </w:rPr>
        <w:t>к договор</w:t>
      </w:r>
      <w:r w:rsidR="00E6460B">
        <w:rPr>
          <w:b/>
          <w:sz w:val="20"/>
        </w:rPr>
        <w:t>у</w:t>
      </w:r>
      <w:r w:rsidRPr="00F30B4A">
        <w:rPr>
          <w:b/>
          <w:sz w:val="20"/>
        </w:rPr>
        <w:t xml:space="preserve">  </w:t>
      </w:r>
      <w:r w:rsidR="005566F4">
        <w:rPr>
          <w:b/>
          <w:sz w:val="20"/>
        </w:rPr>
        <w:t>теплоснабжения и поставки горячей воды</w:t>
      </w:r>
      <w:r w:rsidRPr="00F30B4A">
        <w:rPr>
          <w:b/>
          <w:sz w:val="20"/>
        </w:rPr>
        <w:t xml:space="preserve">, заключаемого с собственниками или пользователями   жилых помещений в многоквартирном доме/ с собственниками и пользователями жилых домов (домовладений) </w:t>
      </w:r>
    </w:p>
    <w:p w:rsidR="00CD1174" w:rsidRPr="00F30B4A" w:rsidRDefault="00CD1174" w:rsidP="00CD1174">
      <w:pPr>
        <w:jc w:val="right"/>
        <w:rPr>
          <w:b/>
          <w:sz w:val="20"/>
        </w:rPr>
      </w:pPr>
    </w:p>
    <w:p w:rsidR="00CD1174" w:rsidRPr="00F30B4A" w:rsidRDefault="00CD1174" w:rsidP="00CD1174">
      <w:pPr>
        <w:rPr>
          <w:sz w:val="20"/>
        </w:rPr>
      </w:pPr>
    </w:p>
    <w:p w:rsidR="00CD1174" w:rsidRPr="00F30B4A" w:rsidRDefault="00CD1174" w:rsidP="00CD1174">
      <w:pPr>
        <w:pStyle w:val="af2"/>
        <w:jc w:val="center"/>
        <w:rPr>
          <w:rFonts w:ascii="Times New Roman" w:hAnsi="Times New Roman"/>
          <w:b/>
          <w:sz w:val="20"/>
          <w:szCs w:val="20"/>
        </w:rPr>
      </w:pPr>
      <w:r w:rsidRPr="00F30B4A">
        <w:rPr>
          <w:rFonts w:ascii="Times New Roman" w:hAnsi="Times New Roman"/>
          <w:b/>
          <w:sz w:val="20"/>
          <w:szCs w:val="20"/>
        </w:rPr>
        <w:t>Порядок изменения размера платы при предоставлении коммунальной услуги ненадлежащего качества и (или) с перерывами, превышающими установленную продолжительность, а также в связи с временным отсутствием Потребителя.</w:t>
      </w:r>
    </w:p>
    <w:p w:rsidR="00CD1174" w:rsidRPr="00F30B4A" w:rsidRDefault="00CD1174" w:rsidP="00CD1174">
      <w:pPr>
        <w:pStyle w:val="af2"/>
        <w:jc w:val="center"/>
        <w:rPr>
          <w:rFonts w:ascii="Times New Roman" w:hAnsi="Times New Roman"/>
          <w:b/>
          <w:sz w:val="20"/>
          <w:szCs w:val="20"/>
        </w:rPr>
      </w:pPr>
    </w:p>
    <w:p w:rsidR="00CD1174" w:rsidRPr="00F30B4A" w:rsidRDefault="00CD1174" w:rsidP="00CD1174">
      <w:pPr>
        <w:pStyle w:val="af2"/>
        <w:ind w:firstLine="708"/>
        <w:jc w:val="both"/>
        <w:rPr>
          <w:rFonts w:ascii="Times New Roman" w:hAnsi="Times New Roman"/>
          <w:sz w:val="20"/>
          <w:szCs w:val="20"/>
        </w:rPr>
      </w:pPr>
      <w:r w:rsidRPr="00F30B4A">
        <w:rPr>
          <w:rFonts w:ascii="Times New Roman" w:hAnsi="Times New Roman"/>
          <w:sz w:val="20"/>
          <w:szCs w:val="20"/>
        </w:rPr>
        <w:t>1.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CD1174" w:rsidRPr="00F30B4A" w:rsidRDefault="00CD1174" w:rsidP="00CD1174">
      <w:pPr>
        <w:pStyle w:val="af2"/>
        <w:ind w:firstLine="708"/>
        <w:jc w:val="both"/>
        <w:rPr>
          <w:rFonts w:ascii="Times New Roman" w:hAnsi="Times New Roman"/>
          <w:sz w:val="20"/>
          <w:szCs w:val="20"/>
        </w:rPr>
      </w:pPr>
      <w:r w:rsidRPr="00F30B4A">
        <w:rPr>
          <w:rFonts w:ascii="Times New Roman" w:hAnsi="Times New Roman"/>
          <w:sz w:val="20"/>
          <w:szCs w:val="20"/>
        </w:rPr>
        <w:t>2. 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определяются нормами действующего  законодательства Российской Федерации.</w:t>
      </w:r>
    </w:p>
    <w:p w:rsidR="00CD1174" w:rsidRPr="00F30B4A" w:rsidRDefault="00CD1174" w:rsidP="00CD1174">
      <w:pPr>
        <w:pStyle w:val="af2"/>
        <w:ind w:firstLine="708"/>
        <w:jc w:val="both"/>
        <w:rPr>
          <w:rFonts w:ascii="Times New Roman" w:hAnsi="Times New Roman"/>
          <w:sz w:val="20"/>
          <w:szCs w:val="20"/>
        </w:rPr>
      </w:pPr>
      <w:r w:rsidRPr="00F30B4A">
        <w:rPr>
          <w:rFonts w:ascii="Times New Roman" w:hAnsi="Times New Roman"/>
          <w:sz w:val="20"/>
          <w:szCs w:val="20"/>
        </w:rPr>
        <w:t>3.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снижается на размер платы за объем непредоставленной коммунальной услуги.</w:t>
      </w:r>
    </w:p>
    <w:p w:rsidR="00CD1174" w:rsidRPr="00F30B4A" w:rsidRDefault="00CD1174" w:rsidP="00CD1174">
      <w:pPr>
        <w:pStyle w:val="af2"/>
        <w:ind w:firstLine="708"/>
        <w:jc w:val="both"/>
        <w:rPr>
          <w:rFonts w:ascii="Times New Roman" w:hAnsi="Times New Roman"/>
          <w:sz w:val="20"/>
          <w:szCs w:val="20"/>
        </w:rPr>
      </w:pPr>
      <w:r w:rsidRPr="00F30B4A">
        <w:rPr>
          <w:rFonts w:ascii="Times New Roman" w:hAnsi="Times New Roman"/>
          <w:sz w:val="20"/>
          <w:szCs w:val="20"/>
        </w:rPr>
        <w:t>4.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w:t>
      </w:r>
      <w:r w:rsidR="00063A96" w:rsidRPr="00F30B4A">
        <w:rPr>
          <w:rFonts w:ascii="Times New Roman" w:hAnsi="Times New Roman"/>
          <w:sz w:val="20"/>
          <w:szCs w:val="20"/>
        </w:rPr>
        <w:t xml:space="preserve">ра учета </w:t>
      </w:r>
      <w:r w:rsidRPr="00F30B4A">
        <w:rPr>
          <w:rFonts w:ascii="Times New Roman" w:hAnsi="Times New Roman"/>
          <w:sz w:val="20"/>
          <w:szCs w:val="20"/>
        </w:rPr>
        <w:t xml:space="preserve">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063A96" w:rsidRPr="00F30B4A" w:rsidRDefault="00CD1174" w:rsidP="00063A96">
      <w:pPr>
        <w:widowControl/>
        <w:overflowPunct/>
        <w:ind w:firstLine="540"/>
        <w:jc w:val="both"/>
        <w:textAlignment w:val="auto"/>
        <w:rPr>
          <w:sz w:val="20"/>
        </w:rPr>
      </w:pPr>
      <w:r w:rsidRPr="00F30B4A">
        <w:rPr>
          <w:sz w:val="20"/>
        </w:rPr>
        <w:t>5. Объем (количество) непредоставленной в течение расчетного периода коммунальной услуги Потребителю в жилом помещении при отсутствии индивидуального или общего (квартирно</w:t>
      </w:r>
      <w:r w:rsidR="00063A96" w:rsidRPr="00F30B4A">
        <w:rPr>
          <w:sz w:val="20"/>
        </w:rPr>
        <w:t xml:space="preserve">го) прибора учета </w:t>
      </w:r>
      <w:r w:rsidRPr="00F30B4A">
        <w:rPr>
          <w:sz w:val="20"/>
        </w:rPr>
        <w:t xml:space="preserve"> рассчитывается исходя из продолжительности непредоставления коммунальной услуги и норматива потребления коммунальной услуги  для жилых помещений</w:t>
      </w:r>
      <w:r w:rsidR="00063A96" w:rsidRPr="00F30B4A">
        <w:rPr>
          <w:sz w:val="20"/>
        </w:rPr>
        <w:t>. 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CD1174" w:rsidRPr="00F30B4A" w:rsidRDefault="00CD1174" w:rsidP="00CD1174">
      <w:pPr>
        <w:pStyle w:val="af2"/>
        <w:ind w:firstLine="708"/>
        <w:jc w:val="both"/>
        <w:rPr>
          <w:rFonts w:ascii="Times New Roman" w:hAnsi="Times New Roman"/>
          <w:sz w:val="20"/>
          <w:szCs w:val="20"/>
        </w:rPr>
      </w:pPr>
      <w:r w:rsidRPr="00F30B4A">
        <w:rPr>
          <w:rFonts w:ascii="Times New Roman" w:hAnsi="Times New Roman"/>
          <w:sz w:val="20"/>
          <w:szCs w:val="20"/>
        </w:rPr>
        <w:t>;6. При предоставлении в расчетном периоде коммунальной услуги ненадлежащего качества размер платы за такую коммунальную услугу, подлежит уменьшению на размер платы, исчисленный суммарно за каждый период (ден</w:t>
      </w:r>
      <w:r w:rsidR="00063A96" w:rsidRPr="00F30B4A">
        <w:rPr>
          <w:rFonts w:ascii="Times New Roman" w:hAnsi="Times New Roman"/>
          <w:sz w:val="20"/>
          <w:szCs w:val="20"/>
        </w:rPr>
        <w:t xml:space="preserve">ь) предоставления коммунальной услуги </w:t>
      </w:r>
      <w:r w:rsidRPr="00F30B4A">
        <w:rPr>
          <w:rFonts w:ascii="Times New Roman" w:hAnsi="Times New Roman"/>
          <w:sz w:val="20"/>
          <w:szCs w:val="20"/>
        </w:rPr>
        <w:t xml:space="preserve"> ненадлежащего качества.</w:t>
      </w:r>
    </w:p>
    <w:p w:rsidR="00CD1174" w:rsidRPr="00F30B4A" w:rsidRDefault="00CD1174" w:rsidP="00CD1174">
      <w:pPr>
        <w:pStyle w:val="af2"/>
        <w:ind w:firstLine="708"/>
        <w:jc w:val="both"/>
        <w:rPr>
          <w:rFonts w:ascii="Times New Roman" w:hAnsi="Times New Roman"/>
          <w:sz w:val="20"/>
          <w:szCs w:val="20"/>
        </w:rPr>
      </w:pPr>
      <w:r w:rsidRPr="00F30B4A">
        <w:rPr>
          <w:rFonts w:ascii="Times New Roman" w:hAnsi="Times New Roman"/>
          <w:sz w:val="20"/>
          <w:szCs w:val="20"/>
        </w:rPr>
        <w:t>7. 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CD1174" w:rsidRPr="00F30B4A" w:rsidRDefault="00CD1174" w:rsidP="00CD1174">
      <w:pPr>
        <w:pStyle w:val="af2"/>
        <w:ind w:firstLine="708"/>
        <w:jc w:val="both"/>
        <w:rPr>
          <w:rFonts w:ascii="Times New Roman" w:hAnsi="Times New Roman"/>
          <w:sz w:val="20"/>
          <w:szCs w:val="20"/>
        </w:rPr>
      </w:pPr>
      <w:r w:rsidRPr="00F30B4A">
        <w:rPr>
          <w:rFonts w:ascii="Times New Roman" w:hAnsi="Times New Roman"/>
          <w:sz w:val="20"/>
          <w:szCs w:val="20"/>
        </w:rPr>
        <w:t>8.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CD1174" w:rsidRPr="00F30B4A" w:rsidRDefault="00CD1174" w:rsidP="00CD1174">
      <w:pPr>
        <w:pStyle w:val="af2"/>
        <w:ind w:firstLine="708"/>
        <w:jc w:val="both"/>
        <w:rPr>
          <w:rFonts w:ascii="Times New Roman" w:hAnsi="Times New Roman"/>
          <w:sz w:val="20"/>
          <w:szCs w:val="20"/>
        </w:rPr>
      </w:pPr>
      <w:r w:rsidRPr="00F30B4A">
        <w:rPr>
          <w:rFonts w:ascii="Times New Roman" w:hAnsi="Times New Roman"/>
          <w:sz w:val="20"/>
          <w:szCs w:val="20"/>
        </w:rPr>
        <w:t>9. Перерасчет размера платы Потребителем за коммунальную услугу, потребленную в жилом помещении, по причине временного отсутствия по месту регистрации осуществ</w:t>
      </w:r>
      <w:r w:rsidR="00063A96" w:rsidRPr="00F30B4A">
        <w:rPr>
          <w:rFonts w:ascii="Times New Roman" w:hAnsi="Times New Roman"/>
          <w:sz w:val="20"/>
          <w:szCs w:val="20"/>
        </w:rPr>
        <w:t xml:space="preserve">ляется  Ресурсоснабжающей организацией </w:t>
      </w:r>
      <w:r w:rsidRPr="00F30B4A">
        <w:rPr>
          <w:rFonts w:ascii="Times New Roman" w:hAnsi="Times New Roman"/>
          <w:sz w:val="20"/>
          <w:szCs w:val="20"/>
        </w:rPr>
        <w:t xml:space="preserve"> при отсутствии в жилом помещении индивидуальных приборов учета, в течение 5 рабочих дней с даты подачи письменного заявления Потребителя, поданного в течение месяца после окончания периода временного отсутствия Потребителя. Сумма перерасчета выставляется в платежном документе в месяце, следующем за месяцем перерасчета. </w:t>
      </w:r>
    </w:p>
    <w:p w:rsidR="00CD1174" w:rsidRPr="00F30B4A" w:rsidRDefault="00CD1174" w:rsidP="00CD1174">
      <w:pPr>
        <w:pStyle w:val="af2"/>
        <w:jc w:val="both"/>
        <w:rPr>
          <w:rFonts w:ascii="Times New Roman" w:hAnsi="Times New Roman"/>
          <w:sz w:val="20"/>
          <w:szCs w:val="20"/>
        </w:rPr>
      </w:pPr>
      <w:r w:rsidRPr="00F30B4A">
        <w:rPr>
          <w:rFonts w:ascii="Times New Roman" w:hAnsi="Times New Roman"/>
          <w:sz w:val="20"/>
          <w:szCs w:val="20"/>
        </w:rPr>
        <w:t xml:space="preserve">Не подлежит перерасчету в связи с временным отсутствием Потребителя в жилом помещении размер платы </w:t>
      </w:r>
      <w:r w:rsidR="00063A96" w:rsidRPr="00F30B4A">
        <w:rPr>
          <w:rFonts w:ascii="Times New Roman" w:hAnsi="Times New Roman"/>
          <w:sz w:val="20"/>
          <w:szCs w:val="20"/>
        </w:rPr>
        <w:t xml:space="preserve"> за коммунальную услугу по отоплению  и </w:t>
      </w:r>
      <w:r w:rsidRPr="00F30B4A">
        <w:rPr>
          <w:rFonts w:ascii="Times New Roman" w:hAnsi="Times New Roman"/>
          <w:sz w:val="20"/>
          <w:szCs w:val="20"/>
        </w:rPr>
        <w:t>за коммунальные услуги на общедомовые нужды.</w:t>
      </w:r>
    </w:p>
    <w:p w:rsidR="00CD1174" w:rsidRPr="00F30B4A" w:rsidRDefault="00CD1174" w:rsidP="00CD1174">
      <w:pPr>
        <w:pStyle w:val="af2"/>
        <w:ind w:firstLine="708"/>
        <w:jc w:val="both"/>
        <w:rPr>
          <w:rFonts w:ascii="Times New Roman" w:hAnsi="Times New Roman"/>
          <w:sz w:val="20"/>
          <w:szCs w:val="20"/>
        </w:rPr>
      </w:pPr>
      <w:r w:rsidRPr="00F30B4A">
        <w:rPr>
          <w:rFonts w:ascii="Times New Roman" w:hAnsi="Times New Roman"/>
          <w:sz w:val="20"/>
          <w:szCs w:val="20"/>
        </w:rPr>
        <w:lastRenderedPageBreak/>
        <w:t>9.1. К заявлению прилагаются надлежащим образом оформленные документы, подтверждающие продолжительность периода временного отсутствия Потребителя и (или) проживающих совместно с ним лиц по месту постоянного жительства. Документом, подтверждающим временное отсутствие Потребителя, могут являться:</w:t>
      </w:r>
    </w:p>
    <w:p w:rsidR="00CD1174" w:rsidRPr="00F30B4A" w:rsidRDefault="00CD1174" w:rsidP="00CD1174">
      <w:pPr>
        <w:pStyle w:val="af2"/>
        <w:jc w:val="both"/>
        <w:rPr>
          <w:rFonts w:ascii="Times New Roman" w:hAnsi="Times New Roman"/>
          <w:sz w:val="20"/>
          <w:szCs w:val="20"/>
        </w:rPr>
      </w:pPr>
      <w:r w:rsidRPr="00F30B4A">
        <w:rPr>
          <w:rFonts w:ascii="Times New Roman" w:hAnsi="Times New Roman"/>
          <w:sz w:val="20"/>
          <w:szCs w:val="20"/>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CD1174" w:rsidRPr="00F30B4A" w:rsidRDefault="00CD1174" w:rsidP="00CD1174">
      <w:pPr>
        <w:pStyle w:val="af2"/>
        <w:jc w:val="both"/>
        <w:rPr>
          <w:rFonts w:ascii="Times New Roman" w:hAnsi="Times New Roman"/>
          <w:sz w:val="20"/>
          <w:szCs w:val="20"/>
        </w:rPr>
      </w:pPr>
      <w:r w:rsidRPr="00F30B4A">
        <w:rPr>
          <w:rFonts w:ascii="Times New Roman" w:hAnsi="Times New Roman"/>
          <w:sz w:val="20"/>
          <w:szCs w:val="20"/>
        </w:rPr>
        <w:t>б) справка о нахождении на лечении в стационарном лечебном учреждении или на санаторно-курортном лечении;</w:t>
      </w:r>
    </w:p>
    <w:p w:rsidR="00CD1174" w:rsidRPr="00F30B4A" w:rsidRDefault="00CD1174" w:rsidP="00CD1174">
      <w:pPr>
        <w:pStyle w:val="af2"/>
        <w:jc w:val="both"/>
        <w:rPr>
          <w:rFonts w:ascii="Times New Roman" w:hAnsi="Times New Roman"/>
          <w:sz w:val="20"/>
          <w:szCs w:val="20"/>
        </w:rPr>
      </w:pPr>
      <w:r w:rsidRPr="00F30B4A">
        <w:rPr>
          <w:rFonts w:ascii="Times New Roman" w:hAnsi="Times New Roman"/>
          <w:sz w:val="20"/>
          <w:szCs w:val="20"/>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Гарантирующему поставщику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CD1174" w:rsidRPr="00F30B4A" w:rsidRDefault="00CD1174" w:rsidP="00CD1174">
      <w:pPr>
        <w:pStyle w:val="af2"/>
        <w:jc w:val="both"/>
        <w:rPr>
          <w:rFonts w:ascii="Times New Roman" w:hAnsi="Times New Roman"/>
          <w:sz w:val="20"/>
          <w:szCs w:val="20"/>
        </w:rPr>
      </w:pPr>
      <w:r w:rsidRPr="00F30B4A">
        <w:rPr>
          <w:rFonts w:ascii="Times New Roman" w:hAnsi="Times New Roman"/>
          <w:sz w:val="20"/>
          <w:szCs w:val="20"/>
        </w:rPr>
        <w:t>г) счета за проживание в гостинице, общежитии или другом месте временного пребывания или их заверенные копии;</w:t>
      </w:r>
    </w:p>
    <w:p w:rsidR="00CD1174" w:rsidRPr="00F30B4A" w:rsidRDefault="00CD1174" w:rsidP="00CD1174">
      <w:pPr>
        <w:pStyle w:val="af2"/>
        <w:jc w:val="both"/>
        <w:rPr>
          <w:rFonts w:ascii="Times New Roman" w:hAnsi="Times New Roman"/>
          <w:sz w:val="20"/>
          <w:szCs w:val="20"/>
        </w:rPr>
      </w:pPr>
      <w:r w:rsidRPr="00F30B4A">
        <w:rPr>
          <w:rFonts w:ascii="Times New Roman" w:hAnsi="Times New Roman"/>
          <w:sz w:val="20"/>
          <w:szCs w:val="20"/>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CD1174" w:rsidRPr="00F30B4A" w:rsidRDefault="00CD1174" w:rsidP="00CD1174">
      <w:pPr>
        <w:pStyle w:val="af2"/>
        <w:jc w:val="both"/>
        <w:rPr>
          <w:rFonts w:ascii="Times New Roman" w:hAnsi="Times New Roman"/>
          <w:sz w:val="20"/>
          <w:szCs w:val="20"/>
        </w:rPr>
      </w:pPr>
      <w:r w:rsidRPr="00F30B4A">
        <w:rPr>
          <w:rFonts w:ascii="Times New Roman" w:hAnsi="Times New Roman"/>
          <w:sz w:val="20"/>
          <w:szCs w:val="20"/>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CD1174" w:rsidRPr="00F30B4A" w:rsidRDefault="00CD1174" w:rsidP="00CD1174">
      <w:pPr>
        <w:pStyle w:val="af2"/>
        <w:jc w:val="both"/>
        <w:rPr>
          <w:rFonts w:ascii="Times New Roman" w:hAnsi="Times New Roman"/>
          <w:sz w:val="20"/>
          <w:szCs w:val="20"/>
        </w:rPr>
      </w:pPr>
      <w:r w:rsidRPr="00F30B4A">
        <w:rPr>
          <w:rFonts w:ascii="Times New Roman" w:hAnsi="Times New Roman"/>
          <w:sz w:val="20"/>
          <w:szCs w:val="20"/>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CD1174" w:rsidRPr="00F30B4A" w:rsidRDefault="00CD1174" w:rsidP="00CD1174">
      <w:pPr>
        <w:pStyle w:val="af2"/>
        <w:jc w:val="both"/>
        <w:rPr>
          <w:rFonts w:ascii="Times New Roman" w:hAnsi="Times New Roman"/>
          <w:sz w:val="20"/>
          <w:szCs w:val="20"/>
        </w:rPr>
      </w:pPr>
      <w:r w:rsidRPr="00F30B4A">
        <w:rPr>
          <w:rFonts w:ascii="Times New Roman" w:hAnsi="Times New Roman"/>
          <w:sz w:val="20"/>
          <w:szCs w:val="20"/>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CD1174" w:rsidRPr="00F30B4A" w:rsidRDefault="00CD1174" w:rsidP="00CD1174">
      <w:pPr>
        <w:pStyle w:val="af2"/>
        <w:jc w:val="both"/>
        <w:rPr>
          <w:rFonts w:ascii="Times New Roman" w:hAnsi="Times New Roman"/>
          <w:sz w:val="20"/>
          <w:szCs w:val="20"/>
        </w:rPr>
      </w:pPr>
      <w:r w:rsidRPr="00F30B4A">
        <w:rPr>
          <w:rFonts w:ascii="Times New Roman" w:hAnsi="Times New Roman"/>
          <w:sz w:val="20"/>
          <w:szCs w:val="20"/>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CD1174" w:rsidRPr="00F30B4A" w:rsidRDefault="00CD1174" w:rsidP="00CD1174">
      <w:pPr>
        <w:pStyle w:val="af2"/>
        <w:jc w:val="both"/>
        <w:rPr>
          <w:rFonts w:ascii="Times New Roman" w:hAnsi="Times New Roman"/>
          <w:sz w:val="20"/>
          <w:szCs w:val="20"/>
        </w:rPr>
      </w:pPr>
      <w:r w:rsidRPr="00F30B4A">
        <w:rPr>
          <w:rFonts w:ascii="Times New Roman" w:hAnsi="Times New Roman"/>
          <w:sz w:val="20"/>
          <w:szCs w:val="20"/>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CD1174" w:rsidRPr="00F30B4A" w:rsidRDefault="00CD1174" w:rsidP="00CD1174">
      <w:pPr>
        <w:pStyle w:val="af2"/>
        <w:ind w:firstLine="708"/>
        <w:jc w:val="both"/>
        <w:rPr>
          <w:rFonts w:ascii="Times New Roman" w:hAnsi="Times New Roman"/>
          <w:sz w:val="20"/>
          <w:szCs w:val="20"/>
        </w:rPr>
      </w:pPr>
      <w:r w:rsidRPr="00F30B4A">
        <w:rPr>
          <w:rFonts w:ascii="Times New Roman" w:hAnsi="Times New Roman"/>
          <w:sz w:val="20"/>
          <w:szCs w:val="20"/>
        </w:rPr>
        <w:t>9.2. Документы, указанные в пункте 9.1.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CD1174" w:rsidRPr="00F30B4A" w:rsidRDefault="00CD1174" w:rsidP="00CD1174">
      <w:pPr>
        <w:pStyle w:val="af2"/>
        <w:jc w:val="both"/>
        <w:rPr>
          <w:rFonts w:ascii="Times New Roman" w:hAnsi="Times New Roman"/>
          <w:sz w:val="20"/>
          <w:szCs w:val="20"/>
        </w:rPr>
      </w:pPr>
      <w:r w:rsidRPr="00F30B4A">
        <w:rPr>
          <w:rFonts w:ascii="Times New Roman" w:hAnsi="Times New Roman"/>
          <w:sz w:val="20"/>
          <w:szCs w:val="20"/>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CD1174" w:rsidRPr="00F30B4A" w:rsidRDefault="00CD1174" w:rsidP="00CD1174">
      <w:pPr>
        <w:pStyle w:val="af2"/>
        <w:jc w:val="both"/>
        <w:rPr>
          <w:rFonts w:ascii="Times New Roman" w:hAnsi="Times New Roman"/>
          <w:sz w:val="20"/>
          <w:szCs w:val="20"/>
        </w:rPr>
      </w:pPr>
      <w:r w:rsidRPr="00F30B4A">
        <w:rPr>
          <w:rFonts w:ascii="Times New Roman" w:hAnsi="Times New Roman"/>
          <w:sz w:val="20"/>
          <w:szCs w:val="20"/>
        </w:rPr>
        <w:t>Потребитель вправе предоставить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w:t>
      </w:r>
      <w:r w:rsidR="00063A96" w:rsidRPr="00F30B4A">
        <w:rPr>
          <w:rFonts w:ascii="Times New Roman" w:hAnsi="Times New Roman"/>
          <w:sz w:val="20"/>
          <w:szCs w:val="20"/>
        </w:rPr>
        <w:t xml:space="preserve">ребителя Ресурсоснабжающая организация </w:t>
      </w:r>
      <w:r w:rsidRPr="00F30B4A">
        <w:rPr>
          <w:rFonts w:ascii="Times New Roman" w:hAnsi="Times New Roman"/>
          <w:sz w:val="20"/>
          <w:szCs w:val="20"/>
        </w:rPr>
        <w:t xml:space="preserve"> обязан</w:t>
      </w:r>
      <w:r w:rsidR="00063A96" w:rsidRPr="00F30B4A">
        <w:rPr>
          <w:rFonts w:ascii="Times New Roman" w:hAnsi="Times New Roman"/>
          <w:sz w:val="20"/>
          <w:szCs w:val="20"/>
        </w:rPr>
        <w:t>а</w:t>
      </w:r>
      <w:r w:rsidRPr="00F30B4A">
        <w:rPr>
          <w:rFonts w:ascii="Times New Roman" w:hAnsi="Times New Roman"/>
          <w:sz w:val="20"/>
          <w:szCs w:val="20"/>
        </w:rPr>
        <w:t xml:space="preserve">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CD1174" w:rsidRPr="00F30B4A" w:rsidRDefault="00CD1174" w:rsidP="00CD1174">
      <w:pPr>
        <w:pStyle w:val="af2"/>
        <w:ind w:firstLine="708"/>
        <w:jc w:val="both"/>
        <w:rPr>
          <w:rFonts w:ascii="Times New Roman" w:hAnsi="Times New Roman"/>
          <w:sz w:val="20"/>
          <w:szCs w:val="20"/>
        </w:rPr>
      </w:pPr>
      <w:r w:rsidRPr="00F30B4A">
        <w:rPr>
          <w:rFonts w:ascii="Times New Roman" w:hAnsi="Times New Roman"/>
          <w:sz w:val="20"/>
          <w:szCs w:val="20"/>
        </w:rPr>
        <w:t>10.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CD1174" w:rsidRPr="00F30B4A" w:rsidRDefault="00CD1174" w:rsidP="00CD1174">
      <w:pPr>
        <w:pStyle w:val="af2"/>
        <w:ind w:firstLine="708"/>
        <w:jc w:val="both"/>
        <w:rPr>
          <w:rFonts w:ascii="Times New Roman" w:hAnsi="Times New Roman"/>
          <w:sz w:val="20"/>
          <w:szCs w:val="20"/>
        </w:rPr>
      </w:pPr>
      <w:r w:rsidRPr="00F30B4A">
        <w:rPr>
          <w:rFonts w:ascii="Times New Roman" w:hAnsi="Times New Roman"/>
          <w:sz w:val="20"/>
          <w:szCs w:val="20"/>
        </w:rPr>
        <w:t>11. В случае признания предоставленных Потребителем документов, оформленными ненадлежащим образом или превысившими срок их предоста</w:t>
      </w:r>
      <w:r w:rsidR="00BA4BAB" w:rsidRPr="00F30B4A">
        <w:rPr>
          <w:rFonts w:ascii="Times New Roman" w:hAnsi="Times New Roman"/>
          <w:sz w:val="20"/>
          <w:szCs w:val="20"/>
        </w:rPr>
        <w:t xml:space="preserve">вления, Ресурсоснабжающая организация </w:t>
      </w:r>
      <w:r w:rsidRPr="00F30B4A">
        <w:rPr>
          <w:rFonts w:ascii="Times New Roman" w:hAnsi="Times New Roman"/>
          <w:sz w:val="20"/>
          <w:szCs w:val="20"/>
        </w:rPr>
        <w:t xml:space="preserve">указывает  причины несогласования перерасчета и возвращает  Потребителю документы. </w:t>
      </w:r>
    </w:p>
    <w:p w:rsidR="00CD1174" w:rsidRPr="00F30B4A" w:rsidRDefault="00CD1174" w:rsidP="00CD1174">
      <w:pPr>
        <w:pStyle w:val="af2"/>
        <w:ind w:firstLine="708"/>
        <w:jc w:val="both"/>
        <w:rPr>
          <w:rFonts w:ascii="Times New Roman" w:hAnsi="Times New Roman"/>
          <w:sz w:val="20"/>
          <w:szCs w:val="20"/>
        </w:rPr>
      </w:pPr>
      <w:r w:rsidRPr="00F30B4A">
        <w:rPr>
          <w:rFonts w:ascii="Times New Roman" w:hAnsi="Times New Roman"/>
          <w:sz w:val="20"/>
          <w:szCs w:val="20"/>
        </w:rPr>
        <w:t>12. В случае подачи заявления о перерасчете до начала периода временного отсутствия Потребителя перерасчет размера платы за коммунальные услу</w:t>
      </w:r>
      <w:r w:rsidR="00BA4BAB" w:rsidRPr="00F30B4A">
        <w:rPr>
          <w:rFonts w:ascii="Times New Roman" w:hAnsi="Times New Roman"/>
          <w:sz w:val="20"/>
          <w:szCs w:val="20"/>
        </w:rPr>
        <w:t xml:space="preserve">ги осуществляется Ресурсоснабжающей организацией </w:t>
      </w:r>
      <w:r w:rsidRPr="00F30B4A">
        <w:rPr>
          <w:rFonts w:ascii="Times New Roman" w:hAnsi="Times New Roman"/>
          <w:sz w:val="20"/>
          <w:szCs w:val="20"/>
        </w:rPr>
        <w:t xml:space="preserve"> за указанный в заявлении период временного отсутствия Потребителя, но не более чем за 6 месяцев. Если по истечении 6 месяцев, за к</w:t>
      </w:r>
      <w:r w:rsidR="00BA4BAB" w:rsidRPr="00F30B4A">
        <w:rPr>
          <w:rFonts w:ascii="Times New Roman" w:hAnsi="Times New Roman"/>
          <w:sz w:val="20"/>
          <w:szCs w:val="20"/>
        </w:rPr>
        <w:t xml:space="preserve">оторые  Ресурсоснабжающей организацией </w:t>
      </w:r>
      <w:r w:rsidRPr="00F30B4A">
        <w:rPr>
          <w:rFonts w:ascii="Times New Roman" w:hAnsi="Times New Roman"/>
          <w:sz w:val="20"/>
          <w:szCs w:val="20"/>
        </w:rPr>
        <w:t xml:space="preserve">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w:t>
      </w:r>
      <w:r w:rsidR="00BA4BAB" w:rsidRPr="00F30B4A">
        <w:rPr>
          <w:rFonts w:ascii="Times New Roman" w:hAnsi="Times New Roman"/>
          <w:sz w:val="20"/>
          <w:szCs w:val="20"/>
        </w:rPr>
        <w:t xml:space="preserve">ляется Ресурсоснабжающей организацией </w:t>
      </w:r>
      <w:r w:rsidRPr="00F30B4A">
        <w:rPr>
          <w:rFonts w:ascii="Times New Roman" w:hAnsi="Times New Roman"/>
          <w:sz w:val="20"/>
          <w:szCs w:val="20"/>
        </w:rPr>
        <w:t xml:space="preserve"> за период, указанный в заявлении о продлении периода временного отсутствия Потребителя, но не более чем за 6 месяцев, следующих за периодом, за к</w:t>
      </w:r>
      <w:r w:rsidR="00BA4BAB" w:rsidRPr="00F30B4A">
        <w:rPr>
          <w:rFonts w:ascii="Times New Roman" w:hAnsi="Times New Roman"/>
          <w:sz w:val="20"/>
          <w:szCs w:val="20"/>
        </w:rPr>
        <w:t xml:space="preserve">оторый Ресурсоснабжающей организацией </w:t>
      </w:r>
      <w:r w:rsidRPr="00F30B4A">
        <w:rPr>
          <w:rFonts w:ascii="Times New Roman" w:hAnsi="Times New Roman"/>
          <w:sz w:val="20"/>
          <w:szCs w:val="20"/>
        </w:rPr>
        <w:t xml:space="preserve"> произведен перерасчет размера платы за коммунальные услуги.</w:t>
      </w:r>
    </w:p>
    <w:p w:rsidR="00CD1174" w:rsidRPr="00F30B4A" w:rsidRDefault="00CD1174" w:rsidP="008329CC">
      <w:pPr>
        <w:pStyle w:val="af2"/>
        <w:ind w:firstLine="708"/>
        <w:jc w:val="both"/>
        <w:rPr>
          <w:rFonts w:ascii="Times New Roman" w:hAnsi="Times New Roman"/>
          <w:sz w:val="20"/>
          <w:szCs w:val="20"/>
        </w:rPr>
      </w:pPr>
      <w:r w:rsidRPr="00F30B4A">
        <w:rPr>
          <w:rFonts w:ascii="Times New Roman" w:hAnsi="Times New Roman"/>
          <w:sz w:val="20"/>
          <w:szCs w:val="20"/>
        </w:rPr>
        <w:t>13. 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w:t>
      </w:r>
      <w:r w:rsidR="00BA4BAB" w:rsidRPr="00F30B4A">
        <w:rPr>
          <w:rFonts w:ascii="Times New Roman" w:hAnsi="Times New Roman"/>
          <w:sz w:val="20"/>
          <w:szCs w:val="20"/>
        </w:rPr>
        <w:t xml:space="preserve">расчете, Ресурсоснабжающая организация </w:t>
      </w:r>
      <w:r w:rsidRPr="00F30B4A">
        <w:rPr>
          <w:rFonts w:ascii="Times New Roman" w:hAnsi="Times New Roman"/>
          <w:sz w:val="20"/>
          <w:szCs w:val="20"/>
        </w:rPr>
        <w:t xml:space="preserve"> начисляет плату за коммунальные услуги за период неподтвержденного отсутствия в полном размере в соответствии с Правилами 354 и вправе применить </w:t>
      </w:r>
      <w:r w:rsidRPr="00F30B4A">
        <w:rPr>
          <w:rFonts w:ascii="Times New Roman" w:hAnsi="Times New Roman"/>
          <w:sz w:val="20"/>
          <w:szCs w:val="20"/>
        </w:rPr>
        <w:lastRenderedPageBreak/>
        <w:t>предусмотренные частью 14 статьи 155 Жилищного кодекса Российской Федерации последствия несвоевременного и (или) неполного внесения платы за коммунальные услуги.</w:t>
      </w:r>
    </w:p>
    <w:p w:rsidR="00CD1174" w:rsidRPr="00F30B4A" w:rsidRDefault="00CD1174" w:rsidP="00CD1174">
      <w:pPr>
        <w:pStyle w:val="af2"/>
        <w:jc w:val="both"/>
        <w:rPr>
          <w:rFonts w:ascii="Times New Roman" w:hAnsi="Times New Roman"/>
          <w:sz w:val="20"/>
          <w:szCs w:val="20"/>
        </w:rPr>
      </w:pPr>
    </w:p>
    <w:p w:rsidR="00CD1174" w:rsidRPr="00F30B4A" w:rsidRDefault="00CD1174" w:rsidP="00CD1174">
      <w:pPr>
        <w:pStyle w:val="af2"/>
        <w:jc w:val="both"/>
        <w:rPr>
          <w:rFonts w:ascii="Times New Roman" w:hAnsi="Times New Roman"/>
          <w:sz w:val="20"/>
          <w:szCs w:val="20"/>
        </w:rPr>
      </w:pPr>
    </w:p>
    <w:p w:rsidR="00CD1174" w:rsidRPr="00F30B4A" w:rsidRDefault="00BA4BAB" w:rsidP="00CD1174">
      <w:pPr>
        <w:pStyle w:val="af2"/>
        <w:jc w:val="both"/>
        <w:rPr>
          <w:rFonts w:ascii="Times New Roman" w:hAnsi="Times New Roman"/>
          <w:sz w:val="20"/>
          <w:szCs w:val="20"/>
        </w:rPr>
      </w:pPr>
      <w:r w:rsidRPr="00F30B4A">
        <w:rPr>
          <w:rFonts w:ascii="Times New Roman" w:hAnsi="Times New Roman"/>
          <w:sz w:val="20"/>
          <w:szCs w:val="20"/>
        </w:rPr>
        <w:t xml:space="preserve">Ресурсоснабжающая организация </w:t>
      </w:r>
      <w:r w:rsidR="00CD1174" w:rsidRPr="00F30B4A">
        <w:rPr>
          <w:rFonts w:ascii="Times New Roman" w:hAnsi="Times New Roman"/>
          <w:sz w:val="20"/>
          <w:szCs w:val="20"/>
        </w:rPr>
        <w:tab/>
      </w:r>
      <w:r w:rsidR="00CD1174" w:rsidRPr="00F30B4A">
        <w:rPr>
          <w:rFonts w:ascii="Times New Roman" w:hAnsi="Times New Roman"/>
          <w:sz w:val="20"/>
          <w:szCs w:val="20"/>
        </w:rPr>
        <w:tab/>
      </w:r>
      <w:r w:rsidR="00CD1174" w:rsidRPr="00F30B4A">
        <w:rPr>
          <w:rFonts w:ascii="Times New Roman" w:hAnsi="Times New Roman"/>
          <w:sz w:val="20"/>
          <w:szCs w:val="20"/>
        </w:rPr>
        <w:tab/>
      </w:r>
      <w:r w:rsidR="00CD1174" w:rsidRPr="00F30B4A">
        <w:rPr>
          <w:rFonts w:ascii="Times New Roman" w:hAnsi="Times New Roman"/>
          <w:sz w:val="20"/>
          <w:szCs w:val="20"/>
        </w:rPr>
        <w:tab/>
        <w:t>Потребитель</w:t>
      </w:r>
    </w:p>
    <w:p w:rsidR="00CD1174" w:rsidRPr="00F30B4A" w:rsidRDefault="00CD1174" w:rsidP="00CD1174">
      <w:pPr>
        <w:pStyle w:val="af2"/>
        <w:jc w:val="both"/>
        <w:rPr>
          <w:rFonts w:ascii="Times New Roman" w:hAnsi="Times New Roman"/>
          <w:sz w:val="20"/>
          <w:szCs w:val="20"/>
        </w:rPr>
      </w:pPr>
      <w:r w:rsidRPr="00F30B4A">
        <w:rPr>
          <w:rFonts w:ascii="Times New Roman" w:hAnsi="Times New Roman"/>
          <w:sz w:val="20"/>
          <w:szCs w:val="20"/>
        </w:rPr>
        <w:t>_______________/_______________/</w:t>
      </w:r>
      <w:r w:rsidRPr="00F30B4A">
        <w:rPr>
          <w:rFonts w:ascii="Times New Roman" w:hAnsi="Times New Roman"/>
          <w:sz w:val="20"/>
          <w:szCs w:val="20"/>
        </w:rPr>
        <w:tab/>
      </w:r>
      <w:r w:rsidRPr="00F30B4A">
        <w:rPr>
          <w:rFonts w:ascii="Times New Roman" w:hAnsi="Times New Roman"/>
          <w:sz w:val="20"/>
          <w:szCs w:val="20"/>
        </w:rPr>
        <w:tab/>
      </w:r>
      <w:r w:rsidRPr="00F30B4A">
        <w:rPr>
          <w:rFonts w:ascii="Times New Roman" w:hAnsi="Times New Roman"/>
          <w:sz w:val="20"/>
          <w:szCs w:val="20"/>
        </w:rPr>
        <w:tab/>
        <w:t>_______________/______________/</w:t>
      </w:r>
    </w:p>
    <w:p w:rsidR="00CD1174" w:rsidRPr="00F30B4A" w:rsidRDefault="00CD1174" w:rsidP="00CD1174">
      <w:pPr>
        <w:pStyle w:val="af2"/>
        <w:jc w:val="both"/>
        <w:rPr>
          <w:rFonts w:ascii="Times New Roman" w:hAnsi="Times New Roman"/>
          <w:sz w:val="20"/>
          <w:szCs w:val="20"/>
        </w:rPr>
      </w:pPr>
    </w:p>
    <w:p w:rsidR="00CD1174" w:rsidRPr="00F30B4A" w:rsidRDefault="00CD1174" w:rsidP="00CD1174">
      <w:pPr>
        <w:pStyle w:val="af2"/>
        <w:jc w:val="both"/>
        <w:rPr>
          <w:rFonts w:ascii="Times New Roman" w:hAnsi="Times New Roman"/>
          <w:sz w:val="20"/>
          <w:szCs w:val="20"/>
        </w:rPr>
      </w:pPr>
    </w:p>
    <w:p w:rsidR="004303FE" w:rsidRPr="00F30B4A" w:rsidRDefault="004303FE" w:rsidP="006C747D">
      <w:pPr>
        <w:pStyle w:val="af2"/>
        <w:jc w:val="right"/>
        <w:rPr>
          <w:rFonts w:ascii="Times New Roman" w:hAnsi="Times New Roman"/>
          <w:b/>
          <w:sz w:val="20"/>
          <w:szCs w:val="20"/>
        </w:rPr>
      </w:pPr>
    </w:p>
    <w:p w:rsidR="006C747D" w:rsidRPr="00F30B4A" w:rsidRDefault="006C747D" w:rsidP="006C747D">
      <w:pPr>
        <w:pStyle w:val="af2"/>
        <w:jc w:val="right"/>
        <w:rPr>
          <w:rFonts w:ascii="Times New Roman" w:hAnsi="Times New Roman"/>
          <w:b/>
          <w:sz w:val="20"/>
          <w:szCs w:val="20"/>
        </w:rPr>
      </w:pPr>
      <w:r w:rsidRPr="00F30B4A">
        <w:rPr>
          <w:rFonts w:ascii="Times New Roman" w:hAnsi="Times New Roman"/>
          <w:b/>
          <w:sz w:val="20"/>
          <w:szCs w:val="20"/>
        </w:rPr>
        <w:t>Приложе</w:t>
      </w:r>
      <w:r w:rsidR="00C01D67" w:rsidRPr="00F30B4A">
        <w:rPr>
          <w:rFonts w:ascii="Times New Roman" w:hAnsi="Times New Roman"/>
          <w:b/>
          <w:sz w:val="20"/>
          <w:szCs w:val="20"/>
        </w:rPr>
        <w:t>ние № 3</w:t>
      </w:r>
      <w:r w:rsidRPr="00F30B4A">
        <w:rPr>
          <w:rFonts w:ascii="Times New Roman" w:hAnsi="Times New Roman"/>
          <w:b/>
          <w:sz w:val="20"/>
          <w:szCs w:val="20"/>
        </w:rPr>
        <w:t xml:space="preserve"> </w:t>
      </w:r>
    </w:p>
    <w:p w:rsidR="006C747D" w:rsidRPr="00F30B4A" w:rsidRDefault="006C747D" w:rsidP="006C747D">
      <w:pPr>
        <w:jc w:val="right"/>
        <w:rPr>
          <w:b/>
          <w:sz w:val="20"/>
        </w:rPr>
      </w:pPr>
      <w:r w:rsidRPr="00F30B4A">
        <w:rPr>
          <w:b/>
          <w:sz w:val="20"/>
        </w:rPr>
        <w:t>к типовой форме договора  теплоснабжения</w:t>
      </w:r>
      <w:r w:rsidR="005566F4">
        <w:rPr>
          <w:b/>
          <w:sz w:val="20"/>
        </w:rPr>
        <w:t xml:space="preserve"> и поставки горячей воды</w:t>
      </w:r>
      <w:r w:rsidRPr="00F30B4A">
        <w:rPr>
          <w:b/>
          <w:sz w:val="20"/>
        </w:rPr>
        <w:t xml:space="preserve">, заключаемого с собственниками или пользователями   жилых помещений в многоквартирном доме/ с собственниками и пользователями жилых домов (домовладений) </w:t>
      </w:r>
    </w:p>
    <w:p w:rsidR="006C747D" w:rsidRPr="00F30B4A" w:rsidRDefault="006C747D" w:rsidP="006C747D">
      <w:pPr>
        <w:pStyle w:val="af2"/>
        <w:jc w:val="right"/>
        <w:rPr>
          <w:rFonts w:ascii="Times New Roman" w:hAnsi="Times New Roman"/>
          <w:b/>
          <w:sz w:val="20"/>
          <w:szCs w:val="20"/>
        </w:rPr>
      </w:pPr>
    </w:p>
    <w:p w:rsidR="006C747D" w:rsidRPr="00F30B4A" w:rsidRDefault="006C747D" w:rsidP="006C747D">
      <w:pPr>
        <w:pStyle w:val="af2"/>
        <w:numPr>
          <w:ilvl w:val="0"/>
          <w:numId w:val="6"/>
        </w:numPr>
        <w:rPr>
          <w:rFonts w:ascii="Times New Roman" w:hAnsi="Times New Roman"/>
          <w:b/>
          <w:sz w:val="20"/>
          <w:szCs w:val="20"/>
        </w:rPr>
      </w:pPr>
      <w:r w:rsidRPr="00F30B4A">
        <w:rPr>
          <w:rFonts w:ascii="Times New Roman" w:hAnsi="Times New Roman"/>
          <w:b/>
          <w:sz w:val="20"/>
          <w:szCs w:val="20"/>
        </w:rPr>
        <w:t xml:space="preserve">Для  собственников или пользователей  </w:t>
      </w:r>
      <w:r w:rsidRPr="00F30B4A">
        <w:rPr>
          <w:rFonts w:ascii="Times New Roman" w:hAnsi="Times New Roman"/>
          <w:b/>
          <w:sz w:val="20"/>
        </w:rPr>
        <w:t xml:space="preserve"> жилых </w:t>
      </w:r>
      <w:r w:rsidRPr="00F30B4A">
        <w:rPr>
          <w:rFonts w:ascii="Times New Roman" w:hAnsi="Times New Roman"/>
          <w:b/>
          <w:sz w:val="20"/>
          <w:szCs w:val="20"/>
        </w:rPr>
        <w:t>п</w:t>
      </w:r>
      <w:r w:rsidRPr="00F30B4A">
        <w:rPr>
          <w:rFonts w:ascii="Times New Roman" w:hAnsi="Times New Roman"/>
          <w:b/>
          <w:sz w:val="20"/>
        </w:rPr>
        <w:t>омещений в многоквартирном доме:</w:t>
      </w:r>
    </w:p>
    <w:p w:rsidR="006C747D" w:rsidRPr="00F30B4A" w:rsidRDefault="006C747D" w:rsidP="006C747D">
      <w:pPr>
        <w:pStyle w:val="af2"/>
        <w:ind w:left="720"/>
        <w:rPr>
          <w:rFonts w:ascii="Times New Roman" w:hAnsi="Times New Roman"/>
          <w:b/>
          <w:sz w:val="20"/>
          <w:szCs w:val="20"/>
        </w:rPr>
      </w:pPr>
    </w:p>
    <w:p w:rsidR="006C747D" w:rsidRPr="00F30B4A" w:rsidRDefault="006C747D" w:rsidP="006C747D">
      <w:pPr>
        <w:jc w:val="center"/>
        <w:rPr>
          <w:b/>
          <w:sz w:val="20"/>
          <w:u w:val="single"/>
        </w:rPr>
      </w:pPr>
      <w:r w:rsidRPr="00F30B4A">
        <w:rPr>
          <w:b/>
          <w:sz w:val="20"/>
          <w:u w:val="single"/>
        </w:rPr>
        <w:t>Информация о количестве граждан,</w:t>
      </w:r>
    </w:p>
    <w:p w:rsidR="006C747D" w:rsidRPr="00F30B4A" w:rsidRDefault="006C747D" w:rsidP="006C747D">
      <w:pPr>
        <w:jc w:val="center"/>
        <w:rPr>
          <w:b/>
          <w:sz w:val="20"/>
          <w:u w:val="single"/>
        </w:rPr>
      </w:pPr>
      <w:r w:rsidRPr="00F30B4A">
        <w:rPr>
          <w:b/>
          <w:sz w:val="20"/>
          <w:u w:val="single"/>
        </w:rPr>
        <w:t xml:space="preserve">проживающих (в том числе временно) в занимаемом  в жилом помещении </w:t>
      </w:r>
    </w:p>
    <w:p w:rsidR="006C747D" w:rsidRPr="00F30B4A" w:rsidRDefault="006C747D" w:rsidP="006C747D">
      <w:pPr>
        <w:pStyle w:val="af2"/>
        <w:jc w:val="right"/>
        <w:rPr>
          <w:rFonts w:ascii="Times New Roman" w:hAnsi="Times New Roman"/>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6"/>
        <w:gridCol w:w="1523"/>
        <w:gridCol w:w="1523"/>
        <w:gridCol w:w="1865"/>
        <w:gridCol w:w="1665"/>
        <w:gridCol w:w="1541"/>
        <w:gridCol w:w="838"/>
      </w:tblGrid>
      <w:tr w:rsidR="006C747D" w:rsidRPr="00F30B4A" w:rsidTr="006A267B">
        <w:trPr>
          <w:trHeight w:val="391"/>
        </w:trPr>
        <w:tc>
          <w:tcPr>
            <w:tcW w:w="10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747D" w:rsidRPr="00F30B4A" w:rsidRDefault="006C747D" w:rsidP="006A267B">
            <w:pPr>
              <w:jc w:val="center"/>
              <w:rPr>
                <w:sz w:val="20"/>
              </w:rPr>
            </w:pPr>
            <w:r w:rsidRPr="00F30B4A">
              <w:rPr>
                <w:sz w:val="20"/>
              </w:rPr>
              <w:t>Адрес помещения (квартиры)</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747D" w:rsidRPr="00F30B4A" w:rsidRDefault="006C747D" w:rsidP="006A267B">
            <w:pPr>
              <w:jc w:val="center"/>
              <w:rPr>
                <w:sz w:val="20"/>
              </w:rPr>
            </w:pPr>
            <w:r w:rsidRPr="00F30B4A">
              <w:rPr>
                <w:sz w:val="20"/>
              </w:rPr>
              <w:t>Площадь помещения (квартиры) в многоквартирном доме м2</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747D" w:rsidRPr="00F30B4A" w:rsidRDefault="006C747D" w:rsidP="006A267B">
            <w:pPr>
              <w:jc w:val="center"/>
              <w:rPr>
                <w:sz w:val="20"/>
              </w:rPr>
            </w:pPr>
            <w:r w:rsidRPr="00F30B4A">
              <w:rPr>
                <w:sz w:val="20"/>
              </w:rPr>
              <w:t>Доля на общее имущество в многоквартирном доме, %</w:t>
            </w:r>
          </w:p>
        </w:tc>
        <w:tc>
          <w:tcPr>
            <w:tcW w:w="18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747D" w:rsidRPr="00F30B4A" w:rsidRDefault="006C747D" w:rsidP="006A267B">
            <w:pPr>
              <w:jc w:val="center"/>
              <w:rPr>
                <w:sz w:val="20"/>
              </w:rPr>
            </w:pPr>
            <w:r w:rsidRPr="00F30B4A">
              <w:rPr>
                <w:sz w:val="20"/>
              </w:rPr>
              <w:t>Количество зарегистрированных в помещении человек (временно/постоянно)</w:t>
            </w:r>
          </w:p>
        </w:tc>
        <w:tc>
          <w:tcPr>
            <w:tcW w:w="3206" w:type="dxa"/>
            <w:gridSpan w:val="2"/>
            <w:tcBorders>
              <w:top w:val="single" w:sz="4" w:space="0" w:color="auto"/>
              <w:left w:val="single" w:sz="4" w:space="0" w:color="auto"/>
              <w:bottom w:val="single" w:sz="4" w:space="0" w:color="auto"/>
              <w:right w:val="single" w:sz="4" w:space="0" w:color="auto"/>
            </w:tcBorders>
            <w:shd w:val="clear" w:color="auto" w:fill="auto"/>
            <w:hideMark/>
          </w:tcPr>
          <w:p w:rsidR="006C747D" w:rsidRPr="00F30B4A" w:rsidRDefault="006C747D" w:rsidP="006A267B">
            <w:pPr>
              <w:jc w:val="center"/>
              <w:rPr>
                <w:sz w:val="20"/>
              </w:rPr>
            </w:pPr>
            <w:r w:rsidRPr="00F30B4A">
              <w:rPr>
                <w:sz w:val="20"/>
              </w:rPr>
              <w:t>льготники</w:t>
            </w:r>
          </w:p>
        </w:tc>
        <w:tc>
          <w:tcPr>
            <w:tcW w:w="8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747D" w:rsidRPr="00F30B4A" w:rsidRDefault="006C747D" w:rsidP="006A267B">
            <w:pPr>
              <w:jc w:val="center"/>
              <w:rPr>
                <w:sz w:val="20"/>
              </w:rPr>
            </w:pPr>
            <w:r w:rsidRPr="00F30B4A">
              <w:rPr>
                <w:sz w:val="20"/>
              </w:rPr>
              <w:t>примечание</w:t>
            </w:r>
          </w:p>
        </w:tc>
      </w:tr>
      <w:tr w:rsidR="006C747D" w:rsidRPr="00F30B4A" w:rsidTr="006A267B">
        <w:trPr>
          <w:trHeight w:val="517"/>
        </w:trPr>
        <w:tc>
          <w:tcPr>
            <w:tcW w:w="1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47D" w:rsidRPr="00F30B4A" w:rsidRDefault="006C747D" w:rsidP="00A73608">
            <w:pPr>
              <w:rPr>
                <w:sz w:val="20"/>
              </w:rPr>
            </w:pPr>
          </w:p>
        </w:tc>
        <w:tc>
          <w:tcPr>
            <w:tcW w:w="1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47D" w:rsidRPr="00F30B4A" w:rsidRDefault="006C747D" w:rsidP="00A73608">
            <w:pPr>
              <w:rPr>
                <w:sz w:val="20"/>
              </w:rPr>
            </w:pPr>
          </w:p>
        </w:tc>
        <w:tc>
          <w:tcPr>
            <w:tcW w:w="1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47D" w:rsidRPr="00F30B4A" w:rsidRDefault="006C747D" w:rsidP="00A73608">
            <w:pPr>
              <w:rPr>
                <w:sz w:val="20"/>
              </w:rPr>
            </w:pPr>
          </w:p>
        </w:tc>
        <w:tc>
          <w:tcPr>
            <w:tcW w:w="18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47D" w:rsidRPr="00F30B4A" w:rsidRDefault="006C747D" w:rsidP="00A73608">
            <w:pPr>
              <w:rPr>
                <w:sz w:val="20"/>
              </w:rPr>
            </w:pP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C747D" w:rsidRPr="00F30B4A" w:rsidRDefault="006C747D" w:rsidP="00A73608">
            <w:pPr>
              <w:rPr>
                <w:sz w:val="20"/>
              </w:rPr>
            </w:pPr>
            <w:r w:rsidRPr="00F30B4A">
              <w:rPr>
                <w:sz w:val="20"/>
              </w:rPr>
              <w:t>Ф.И.О.(полностью), категория льгот</w:t>
            </w:r>
          </w:p>
        </w:tc>
        <w:tc>
          <w:tcPr>
            <w:tcW w:w="1541" w:type="dxa"/>
            <w:tcBorders>
              <w:top w:val="single" w:sz="4" w:space="0" w:color="auto"/>
              <w:left w:val="single" w:sz="4" w:space="0" w:color="auto"/>
              <w:bottom w:val="single" w:sz="4" w:space="0" w:color="auto"/>
              <w:right w:val="single" w:sz="4" w:space="0" w:color="auto"/>
            </w:tcBorders>
            <w:shd w:val="clear" w:color="auto" w:fill="auto"/>
            <w:hideMark/>
          </w:tcPr>
          <w:p w:rsidR="006C747D" w:rsidRPr="00F30B4A" w:rsidRDefault="006C747D" w:rsidP="00A73608">
            <w:pPr>
              <w:rPr>
                <w:sz w:val="20"/>
              </w:rPr>
            </w:pPr>
            <w:r w:rsidRPr="00F30B4A">
              <w:rPr>
                <w:sz w:val="20"/>
              </w:rPr>
              <w:t>Документы, подтверждающие льготы</w:t>
            </w:r>
          </w:p>
        </w:tc>
        <w:tc>
          <w:tcPr>
            <w:tcW w:w="8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47D" w:rsidRPr="00F30B4A" w:rsidRDefault="006C747D" w:rsidP="00A73608">
            <w:pPr>
              <w:rPr>
                <w:b/>
                <w:sz w:val="20"/>
              </w:rPr>
            </w:pPr>
          </w:p>
        </w:tc>
      </w:tr>
      <w:tr w:rsidR="006C747D" w:rsidRPr="00F30B4A" w:rsidTr="006A267B">
        <w:tc>
          <w:tcPr>
            <w:tcW w:w="1076"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sz w:val="16"/>
                <w:szCs w:val="16"/>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sz w:val="16"/>
                <w:szCs w:val="16"/>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sz w:val="16"/>
                <w:szCs w:val="16"/>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b/>
                <w:sz w:val="20"/>
              </w:rPr>
            </w:pPr>
          </w:p>
        </w:tc>
      </w:tr>
      <w:tr w:rsidR="006C747D" w:rsidRPr="00F30B4A" w:rsidTr="006A267B">
        <w:tc>
          <w:tcPr>
            <w:tcW w:w="1076"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sz w:val="16"/>
                <w:szCs w:val="16"/>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sz w:val="16"/>
                <w:szCs w:val="16"/>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sz w:val="16"/>
                <w:szCs w:val="16"/>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sz w:val="16"/>
                <w:szCs w:val="16"/>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b/>
                <w:sz w:val="20"/>
              </w:rPr>
            </w:pPr>
          </w:p>
        </w:tc>
      </w:tr>
      <w:tr w:rsidR="006C747D" w:rsidRPr="00F30B4A" w:rsidTr="006A267B">
        <w:tc>
          <w:tcPr>
            <w:tcW w:w="1076"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b/>
                <w:sz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b/>
                <w:sz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b/>
                <w:sz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b/>
                <w:sz w:val="20"/>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b/>
                <w:sz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b/>
                <w:sz w:val="20"/>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b/>
                <w:sz w:val="20"/>
              </w:rPr>
            </w:pPr>
          </w:p>
        </w:tc>
      </w:tr>
      <w:tr w:rsidR="006C747D" w:rsidRPr="00F30B4A" w:rsidTr="006A267B">
        <w:tc>
          <w:tcPr>
            <w:tcW w:w="1076"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b/>
                <w:sz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b/>
                <w:sz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b/>
                <w:sz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b/>
                <w:sz w:val="20"/>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b/>
                <w:sz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b/>
                <w:sz w:val="20"/>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b/>
                <w:sz w:val="20"/>
              </w:rPr>
            </w:pPr>
          </w:p>
        </w:tc>
      </w:tr>
      <w:tr w:rsidR="006C747D" w:rsidRPr="00F30B4A" w:rsidTr="006A267B">
        <w:tc>
          <w:tcPr>
            <w:tcW w:w="1076"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b/>
                <w:sz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b/>
                <w:sz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b/>
                <w:sz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b/>
                <w:sz w:val="20"/>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b/>
                <w:sz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b/>
                <w:sz w:val="20"/>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b/>
                <w:sz w:val="20"/>
              </w:rPr>
            </w:pPr>
          </w:p>
        </w:tc>
      </w:tr>
      <w:tr w:rsidR="006C747D" w:rsidRPr="00F30B4A" w:rsidTr="006A267B">
        <w:tc>
          <w:tcPr>
            <w:tcW w:w="1076"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b/>
                <w:sz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b/>
                <w:sz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b/>
                <w:sz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b/>
                <w:sz w:val="20"/>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b/>
                <w:sz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b/>
                <w:sz w:val="20"/>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6C747D" w:rsidRPr="00F30B4A" w:rsidRDefault="006C747D" w:rsidP="00A73608">
            <w:pPr>
              <w:rPr>
                <w:b/>
                <w:sz w:val="20"/>
              </w:rPr>
            </w:pPr>
          </w:p>
        </w:tc>
      </w:tr>
    </w:tbl>
    <w:p w:rsidR="006C747D" w:rsidRPr="00F30B4A" w:rsidRDefault="006C747D" w:rsidP="006C747D">
      <w:pPr>
        <w:rPr>
          <w:sz w:val="20"/>
        </w:rPr>
      </w:pPr>
      <w:r w:rsidRPr="00F30B4A">
        <w:rPr>
          <w:sz w:val="20"/>
        </w:rPr>
        <w:tab/>
      </w:r>
      <w:r w:rsidRPr="00F30B4A">
        <w:rPr>
          <w:sz w:val="20"/>
        </w:rPr>
        <w:tab/>
      </w:r>
      <w:r w:rsidRPr="00F30B4A">
        <w:rPr>
          <w:sz w:val="20"/>
        </w:rPr>
        <w:tab/>
      </w:r>
      <w:r w:rsidRPr="00F30B4A">
        <w:rPr>
          <w:sz w:val="20"/>
        </w:rPr>
        <w:tab/>
      </w:r>
      <w:r w:rsidRPr="00F30B4A">
        <w:rPr>
          <w:sz w:val="20"/>
        </w:rPr>
        <w:tab/>
      </w:r>
      <w:r w:rsidRPr="00F30B4A">
        <w:rPr>
          <w:sz w:val="20"/>
        </w:rPr>
        <w:tab/>
      </w:r>
    </w:p>
    <w:p w:rsidR="006C747D" w:rsidRPr="00F30B4A" w:rsidRDefault="00F43D56" w:rsidP="00516E25">
      <w:pPr>
        <w:jc w:val="center"/>
        <w:rPr>
          <w:sz w:val="20"/>
        </w:rPr>
      </w:pPr>
      <w:r w:rsidRPr="00F30B4A">
        <w:rPr>
          <w:b/>
          <w:sz w:val="20"/>
        </w:rPr>
        <w:t>2.</w:t>
      </w:r>
      <w:r w:rsidR="006C747D" w:rsidRPr="00F30B4A">
        <w:rPr>
          <w:b/>
          <w:sz w:val="20"/>
        </w:rPr>
        <w:t>Для  собственников  и пользователей  жилых домов (домовладений):</w:t>
      </w:r>
    </w:p>
    <w:p w:rsidR="006C747D" w:rsidRPr="00F30B4A" w:rsidRDefault="006C747D" w:rsidP="006C747D">
      <w:pPr>
        <w:jc w:val="center"/>
        <w:rPr>
          <w:b/>
          <w:sz w:val="20"/>
        </w:rPr>
      </w:pPr>
      <w:r w:rsidRPr="00F30B4A">
        <w:rPr>
          <w:b/>
          <w:sz w:val="20"/>
        </w:rPr>
        <w:t>Информация о количестве граждан,</w:t>
      </w:r>
    </w:p>
    <w:p w:rsidR="006C747D" w:rsidRPr="00F30B4A" w:rsidRDefault="006C747D" w:rsidP="006C747D">
      <w:pPr>
        <w:jc w:val="center"/>
        <w:rPr>
          <w:b/>
          <w:sz w:val="20"/>
        </w:rPr>
      </w:pPr>
      <w:r w:rsidRPr="00F30B4A">
        <w:rPr>
          <w:b/>
          <w:sz w:val="20"/>
        </w:rPr>
        <w:t xml:space="preserve">проживающих (в том числе временно) в жилом доме (домовладении) </w:t>
      </w:r>
    </w:p>
    <w:p w:rsidR="006C747D" w:rsidRPr="00F30B4A" w:rsidRDefault="006C747D" w:rsidP="006C747D">
      <w:pPr>
        <w:rPr>
          <w:b/>
          <w:sz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
        <w:gridCol w:w="1447"/>
        <w:gridCol w:w="1766"/>
        <w:gridCol w:w="1572"/>
        <w:gridCol w:w="780"/>
        <w:gridCol w:w="2082"/>
        <w:gridCol w:w="1924"/>
        <w:gridCol w:w="176"/>
      </w:tblGrid>
      <w:tr w:rsidR="006C747D" w:rsidRPr="00F30B4A" w:rsidTr="00F43D56">
        <w:trPr>
          <w:trHeight w:val="391"/>
        </w:trPr>
        <w:tc>
          <w:tcPr>
            <w:tcW w:w="1765" w:type="dxa"/>
            <w:gridSpan w:val="2"/>
            <w:vMerge w:val="restart"/>
            <w:shd w:val="clear" w:color="auto" w:fill="auto"/>
          </w:tcPr>
          <w:p w:rsidR="006C747D" w:rsidRPr="00F30B4A" w:rsidRDefault="006C747D" w:rsidP="006A267B">
            <w:pPr>
              <w:jc w:val="center"/>
              <w:rPr>
                <w:sz w:val="20"/>
              </w:rPr>
            </w:pPr>
            <w:r w:rsidRPr="00F30B4A">
              <w:rPr>
                <w:sz w:val="20"/>
              </w:rPr>
              <w:t>Адрес жилого дома (домовладения)</w:t>
            </w:r>
          </w:p>
        </w:tc>
        <w:tc>
          <w:tcPr>
            <w:tcW w:w="1766" w:type="dxa"/>
            <w:vMerge w:val="restart"/>
            <w:shd w:val="clear" w:color="auto" w:fill="auto"/>
          </w:tcPr>
          <w:p w:rsidR="006C747D" w:rsidRPr="00F30B4A" w:rsidRDefault="006C747D" w:rsidP="006A267B">
            <w:pPr>
              <w:jc w:val="center"/>
              <w:rPr>
                <w:sz w:val="20"/>
              </w:rPr>
            </w:pPr>
            <w:r w:rsidRPr="00F30B4A">
              <w:rPr>
                <w:sz w:val="20"/>
              </w:rPr>
              <w:t>Площадь жилого дома (домовладения)</w:t>
            </w:r>
          </w:p>
        </w:tc>
        <w:tc>
          <w:tcPr>
            <w:tcW w:w="2352" w:type="dxa"/>
            <w:gridSpan w:val="2"/>
            <w:vMerge w:val="restart"/>
            <w:shd w:val="clear" w:color="auto" w:fill="auto"/>
          </w:tcPr>
          <w:p w:rsidR="006C747D" w:rsidRPr="00F30B4A" w:rsidRDefault="006C747D" w:rsidP="006A267B">
            <w:pPr>
              <w:jc w:val="center"/>
              <w:rPr>
                <w:sz w:val="20"/>
              </w:rPr>
            </w:pPr>
            <w:r w:rsidRPr="00F30B4A">
              <w:rPr>
                <w:sz w:val="20"/>
              </w:rPr>
              <w:t>Количество зарегистрированных в жилом доме (домовладении) человек (временно/постоянно)</w:t>
            </w:r>
          </w:p>
        </w:tc>
        <w:tc>
          <w:tcPr>
            <w:tcW w:w="2082" w:type="dxa"/>
            <w:shd w:val="clear" w:color="auto" w:fill="auto"/>
          </w:tcPr>
          <w:p w:rsidR="006C747D" w:rsidRPr="00F30B4A" w:rsidRDefault="006C747D" w:rsidP="006A267B">
            <w:pPr>
              <w:jc w:val="center"/>
              <w:rPr>
                <w:sz w:val="20"/>
              </w:rPr>
            </w:pPr>
            <w:r w:rsidRPr="00F30B4A">
              <w:rPr>
                <w:sz w:val="20"/>
              </w:rPr>
              <w:t>льготники</w:t>
            </w:r>
          </w:p>
        </w:tc>
        <w:tc>
          <w:tcPr>
            <w:tcW w:w="2100" w:type="dxa"/>
            <w:gridSpan w:val="2"/>
            <w:shd w:val="clear" w:color="auto" w:fill="auto"/>
          </w:tcPr>
          <w:p w:rsidR="006C747D" w:rsidRPr="00F30B4A" w:rsidRDefault="006C747D" w:rsidP="006A267B">
            <w:pPr>
              <w:jc w:val="center"/>
              <w:rPr>
                <w:sz w:val="20"/>
              </w:rPr>
            </w:pPr>
            <w:r w:rsidRPr="00F30B4A">
              <w:rPr>
                <w:sz w:val="20"/>
              </w:rPr>
              <w:t>примечание</w:t>
            </w:r>
          </w:p>
        </w:tc>
      </w:tr>
      <w:tr w:rsidR="006C747D" w:rsidRPr="00F30B4A" w:rsidTr="00F43D56">
        <w:trPr>
          <w:trHeight w:val="517"/>
        </w:trPr>
        <w:tc>
          <w:tcPr>
            <w:tcW w:w="1765" w:type="dxa"/>
            <w:gridSpan w:val="2"/>
            <w:vMerge/>
            <w:shd w:val="clear" w:color="auto" w:fill="auto"/>
          </w:tcPr>
          <w:p w:rsidR="006C747D" w:rsidRPr="00F30B4A" w:rsidRDefault="006C747D" w:rsidP="00A73608">
            <w:pPr>
              <w:rPr>
                <w:sz w:val="20"/>
              </w:rPr>
            </w:pPr>
          </w:p>
        </w:tc>
        <w:tc>
          <w:tcPr>
            <w:tcW w:w="1766" w:type="dxa"/>
            <w:vMerge/>
            <w:shd w:val="clear" w:color="auto" w:fill="auto"/>
          </w:tcPr>
          <w:p w:rsidR="006C747D" w:rsidRPr="00F30B4A" w:rsidRDefault="006C747D" w:rsidP="00A73608">
            <w:pPr>
              <w:rPr>
                <w:sz w:val="20"/>
              </w:rPr>
            </w:pPr>
          </w:p>
        </w:tc>
        <w:tc>
          <w:tcPr>
            <w:tcW w:w="2352" w:type="dxa"/>
            <w:gridSpan w:val="2"/>
            <w:vMerge/>
            <w:shd w:val="clear" w:color="auto" w:fill="auto"/>
          </w:tcPr>
          <w:p w:rsidR="006C747D" w:rsidRPr="00F30B4A" w:rsidRDefault="006C747D" w:rsidP="00A73608">
            <w:pPr>
              <w:rPr>
                <w:sz w:val="20"/>
              </w:rPr>
            </w:pPr>
          </w:p>
        </w:tc>
        <w:tc>
          <w:tcPr>
            <w:tcW w:w="2082" w:type="dxa"/>
            <w:shd w:val="clear" w:color="auto" w:fill="auto"/>
          </w:tcPr>
          <w:p w:rsidR="006C747D" w:rsidRPr="00F30B4A" w:rsidRDefault="006C747D" w:rsidP="00A73608">
            <w:pPr>
              <w:rPr>
                <w:sz w:val="20"/>
              </w:rPr>
            </w:pPr>
            <w:r w:rsidRPr="00F30B4A">
              <w:rPr>
                <w:sz w:val="20"/>
              </w:rPr>
              <w:t>Ф.И.О.(полностью), категория льгот</w:t>
            </w:r>
          </w:p>
        </w:tc>
        <w:tc>
          <w:tcPr>
            <w:tcW w:w="2100" w:type="dxa"/>
            <w:gridSpan w:val="2"/>
            <w:shd w:val="clear" w:color="auto" w:fill="auto"/>
          </w:tcPr>
          <w:p w:rsidR="006C747D" w:rsidRPr="00F30B4A" w:rsidRDefault="006C747D" w:rsidP="00A73608">
            <w:pPr>
              <w:rPr>
                <w:sz w:val="20"/>
              </w:rPr>
            </w:pPr>
            <w:r w:rsidRPr="00F30B4A">
              <w:rPr>
                <w:sz w:val="20"/>
              </w:rPr>
              <w:t>Документы, подтверждающие льготы</w:t>
            </w:r>
          </w:p>
        </w:tc>
      </w:tr>
      <w:tr w:rsidR="006C747D" w:rsidRPr="00F30B4A" w:rsidTr="00F43D56">
        <w:tc>
          <w:tcPr>
            <w:tcW w:w="1765" w:type="dxa"/>
            <w:gridSpan w:val="2"/>
            <w:shd w:val="clear" w:color="auto" w:fill="auto"/>
          </w:tcPr>
          <w:p w:rsidR="006C747D" w:rsidRPr="00F30B4A" w:rsidRDefault="006C747D" w:rsidP="00A73608">
            <w:pPr>
              <w:rPr>
                <w:b/>
                <w:sz w:val="20"/>
              </w:rPr>
            </w:pPr>
          </w:p>
        </w:tc>
        <w:tc>
          <w:tcPr>
            <w:tcW w:w="1766" w:type="dxa"/>
            <w:shd w:val="clear" w:color="auto" w:fill="auto"/>
          </w:tcPr>
          <w:p w:rsidR="006C747D" w:rsidRPr="00F30B4A" w:rsidRDefault="006C747D" w:rsidP="00A73608">
            <w:pPr>
              <w:rPr>
                <w:b/>
                <w:sz w:val="20"/>
              </w:rPr>
            </w:pPr>
          </w:p>
        </w:tc>
        <w:tc>
          <w:tcPr>
            <w:tcW w:w="2352" w:type="dxa"/>
            <w:gridSpan w:val="2"/>
            <w:shd w:val="clear" w:color="auto" w:fill="auto"/>
          </w:tcPr>
          <w:p w:rsidR="006C747D" w:rsidRPr="00F30B4A" w:rsidRDefault="006C747D" w:rsidP="00A73608">
            <w:pPr>
              <w:rPr>
                <w:b/>
                <w:sz w:val="20"/>
              </w:rPr>
            </w:pPr>
          </w:p>
        </w:tc>
        <w:tc>
          <w:tcPr>
            <w:tcW w:w="2082" w:type="dxa"/>
            <w:shd w:val="clear" w:color="auto" w:fill="auto"/>
          </w:tcPr>
          <w:p w:rsidR="006C747D" w:rsidRPr="00F30B4A" w:rsidRDefault="006C747D" w:rsidP="00A73608">
            <w:pPr>
              <w:rPr>
                <w:b/>
                <w:sz w:val="20"/>
              </w:rPr>
            </w:pPr>
          </w:p>
        </w:tc>
        <w:tc>
          <w:tcPr>
            <w:tcW w:w="2100" w:type="dxa"/>
            <w:gridSpan w:val="2"/>
            <w:shd w:val="clear" w:color="auto" w:fill="auto"/>
          </w:tcPr>
          <w:p w:rsidR="006C747D" w:rsidRPr="00F30B4A" w:rsidRDefault="006C747D" w:rsidP="00A73608">
            <w:pPr>
              <w:rPr>
                <w:b/>
                <w:sz w:val="20"/>
              </w:rPr>
            </w:pPr>
          </w:p>
        </w:tc>
      </w:tr>
      <w:tr w:rsidR="006C747D" w:rsidRPr="00F30B4A" w:rsidTr="00F43D56">
        <w:tc>
          <w:tcPr>
            <w:tcW w:w="1765" w:type="dxa"/>
            <w:gridSpan w:val="2"/>
            <w:shd w:val="clear" w:color="auto" w:fill="auto"/>
          </w:tcPr>
          <w:p w:rsidR="006C747D" w:rsidRPr="00F30B4A" w:rsidRDefault="006C747D" w:rsidP="00A73608">
            <w:pPr>
              <w:rPr>
                <w:b/>
                <w:sz w:val="20"/>
              </w:rPr>
            </w:pPr>
          </w:p>
        </w:tc>
        <w:tc>
          <w:tcPr>
            <w:tcW w:w="1766" w:type="dxa"/>
            <w:shd w:val="clear" w:color="auto" w:fill="auto"/>
          </w:tcPr>
          <w:p w:rsidR="006C747D" w:rsidRPr="00F30B4A" w:rsidRDefault="006C747D" w:rsidP="00A73608">
            <w:pPr>
              <w:rPr>
                <w:b/>
                <w:sz w:val="20"/>
              </w:rPr>
            </w:pPr>
          </w:p>
        </w:tc>
        <w:tc>
          <w:tcPr>
            <w:tcW w:w="2352" w:type="dxa"/>
            <w:gridSpan w:val="2"/>
            <w:shd w:val="clear" w:color="auto" w:fill="auto"/>
          </w:tcPr>
          <w:p w:rsidR="006C747D" w:rsidRPr="00F30B4A" w:rsidRDefault="006C747D" w:rsidP="00A73608">
            <w:pPr>
              <w:rPr>
                <w:b/>
                <w:sz w:val="20"/>
              </w:rPr>
            </w:pPr>
          </w:p>
        </w:tc>
        <w:tc>
          <w:tcPr>
            <w:tcW w:w="2082" w:type="dxa"/>
            <w:shd w:val="clear" w:color="auto" w:fill="auto"/>
          </w:tcPr>
          <w:p w:rsidR="006C747D" w:rsidRPr="00F30B4A" w:rsidRDefault="006C747D" w:rsidP="00A73608">
            <w:pPr>
              <w:rPr>
                <w:b/>
                <w:sz w:val="20"/>
              </w:rPr>
            </w:pPr>
          </w:p>
        </w:tc>
        <w:tc>
          <w:tcPr>
            <w:tcW w:w="2100" w:type="dxa"/>
            <w:gridSpan w:val="2"/>
            <w:shd w:val="clear" w:color="auto" w:fill="auto"/>
          </w:tcPr>
          <w:p w:rsidR="006C747D" w:rsidRPr="00F30B4A" w:rsidRDefault="006C747D" w:rsidP="00A73608">
            <w:pPr>
              <w:rPr>
                <w:b/>
                <w:sz w:val="20"/>
              </w:rPr>
            </w:pPr>
          </w:p>
        </w:tc>
      </w:tr>
      <w:tr w:rsidR="006C747D" w:rsidRPr="00F30B4A" w:rsidTr="00F43D56">
        <w:tc>
          <w:tcPr>
            <w:tcW w:w="1765" w:type="dxa"/>
            <w:gridSpan w:val="2"/>
            <w:shd w:val="clear" w:color="auto" w:fill="auto"/>
          </w:tcPr>
          <w:p w:rsidR="006C747D" w:rsidRPr="00F30B4A" w:rsidRDefault="006C747D" w:rsidP="00A73608">
            <w:pPr>
              <w:rPr>
                <w:b/>
                <w:sz w:val="20"/>
              </w:rPr>
            </w:pPr>
          </w:p>
        </w:tc>
        <w:tc>
          <w:tcPr>
            <w:tcW w:w="1766" w:type="dxa"/>
            <w:shd w:val="clear" w:color="auto" w:fill="auto"/>
          </w:tcPr>
          <w:p w:rsidR="006C747D" w:rsidRPr="00F30B4A" w:rsidRDefault="006C747D" w:rsidP="00A73608">
            <w:pPr>
              <w:rPr>
                <w:b/>
                <w:sz w:val="20"/>
              </w:rPr>
            </w:pPr>
          </w:p>
        </w:tc>
        <w:tc>
          <w:tcPr>
            <w:tcW w:w="2352" w:type="dxa"/>
            <w:gridSpan w:val="2"/>
            <w:shd w:val="clear" w:color="auto" w:fill="auto"/>
          </w:tcPr>
          <w:p w:rsidR="006C747D" w:rsidRPr="00F30B4A" w:rsidRDefault="006C747D" w:rsidP="00A73608">
            <w:pPr>
              <w:rPr>
                <w:b/>
                <w:sz w:val="20"/>
              </w:rPr>
            </w:pPr>
          </w:p>
        </w:tc>
        <w:tc>
          <w:tcPr>
            <w:tcW w:w="2082" w:type="dxa"/>
            <w:shd w:val="clear" w:color="auto" w:fill="auto"/>
          </w:tcPr>
          <w:p w:rsidR="006C747D" w:rsidRPr="00F30B4A" w:rsidRDefault="006C747D" w:rsidP="00A73608">
            <w:pPr>
              <w:rPr>
                <w:b/>
                <w:sz w:val="20"/>
              </w:rPr>
            </w:pPr>
          </w:p>
        </w:tc>
        <w:tc>
          <w:tcPr>
            <w:tcW w:w="2100" w:type="dxa"/>
            <w:gridSpan w:val="2"/>
            <w:shd w:val="clear" w:color="auto" w:fill="auto"/>
          </w:tcPr>
          <w:p w:rsidR="006C747D" w:rsidRPr="00F30B4A" w:rsidRDefault="006C747D" w:rsidP="00A73608">
            <w:pPr>
              <w:rPr>
                <w:b/>
                <w:sz w:val="20"/>
              </w:rPr>
            </w:pPr>
          </w:p>
        </w:tc>
      </w:tr>
      <w:tr w:rsidR="006C747D" w:rsidRPr="00F30B4A" w:rsidTr="00F43D56">
        <w:tc>
          <w:tcPr>
            <w:tcW w:w="1765" w:type="dxa"/>
            <w:gridSpan w:val="2"/>
            <w:shd w:val="clear" w:color="auto" w:fill="auto"/>
          </w:tcPr>
          <w:p w:rsidR="006C747D" w:rsidRPr="00F30B4A" w:rsidRDefault="006C747D" w:rsidP="00A73608">
            <w:pPr>
              <w:rPr>
                <w:b/>
                <w:sz w:val="20"/>
              </w:rPr>
            </w:pPr>
          </w:p>
        </w:tc>
        <w:tc>
          <w:tcPr>
            <w:tcW w:w="1766" w:type="dxa"/>
            <w:shd w:val="clear" w:color="auto" w:fill="auto"/>
          </w:tcPr>
          <w:p w:rsidR="006C747D" w:rsidRPr="00F30B4A" w:rsidRDefault="006C747D" w:rsidP="00A73608">
            <w:pPr>
              <w:rPr>
                <w:b/>
                <w:sz w:val="20"/>
              </w:rPr>
            </w:pPr>
          </w:p>
        </w:tc>
        <w:tc>
          <w:tcPr>
            <w:tcW w:w="2352" w:type="dxa"/>
            <w:gridSpan w:val="2"/>
            <w:shd w:val="clear" w:color="auto" w:fill="auto"/>
          </w:tcPr>
          <w:p w:rsidR="006C747D" w:rsidRPr="00F30B4A" w:rsidRDefault="006C747D" w:rsidP="00A73608">
            <w:pPr>
              <w:rPr>
                <w:b/>
                <w:sz w:val="20"/>
              </w:rPr>
            </w:pPr>
          </w:p>
        </w:tc>
        <w:tc>
          <w:tcPr>
            <w:tcW w:w="2082" w:type="dxa"/>
            <w:shd w:val="clear" w:color="auto" w:fill="auto"/>
          </w:tcPr>
          <w:p w:rsidR="006C747D" w:rsidRPr="00F30B4A" w:rsidRDefault="006C747D" w:rsidP="00A73608">
            <w:pPr>
              <w:rPr>
                <w:b/>
                <w:sz w:val="20"/>
              </w:rPr>
            </w:pPr>
          </w:p>
        </w:tc>
        <w:tc>
          <w:tcPr>
            <w:tcW w:w="2100" w:type="dxa"/>
            <w:gridSpan w:val="2"/>
            <w:shd w:val="clear" w:color="auto" w:fill="auto"/>
          </w:tcPr>
          <w:p w:rsidR="006C747D" w:rsidRPr="00F30B4A" w:rsidRDefault="006C747D" w:rsidP="00A73608">
            <w:pPr>
              <w:rPr>
                <w:b/>
                <w:sz w:val="20"/>
              </w:rPr>
            </w:pPr>
          </w:p>
        </w:tc>
      </w:tr>
      <w:tr w:rsidR="006C747D" w:rsidRPr="00F30B4A" w:rsidTr="00F43D56">
        <w:tc>
          <w:tcPr>
            <w:tcW w:w="1765" w:type="dxa"/>
            <w:gridSpan w:val="2"/>
            <w:shd w:val="clear" w:color="auto" w:fill="auto"/>
          </w:tcPr>
          <w:p w:rsidR="006C747D" w:rsidRPr="00F30B4A" w:rsidRDefault="006C747D" w:rsidP="00A73608">
            <w:pPr>
              <w:rPr>
                <w:b/>
                <w:sz w:val="20"/>
              </w:rPr>
            </w:pPr>
          </w:p>
        </w:tc>
        <w:tc>
          <w:tcPr>
            <w:tcW w:w="1766" w:type="dxa"/>
            <w:shd w:val="clear" w:color="auto" w:fill="auto"/>
          </w:tcPr>
          <w:p w:rsidR="006C747D" w:rsidRPr="00F30B4A" w:rsidRDefault="006C747D" w:rsidP="00A73608">
            <w:pPr>
              <w:rPr>
                <w:b/>
                <w:sz w:val="20"/>
              </w:rPr>
            </w:pPr>
          </w:p>
        </w:tc>
        <w:tc>
          <w:tcPr>
            <w:tcW w:w="2352" w:type="dxa"/>
            <w:gridSpan w:val="2"/>
            <w:shd w:val="clear" w:color="auto" w:fill="auto"/>
          </w:tcPr>
          <w:p w:rsidR="006C747D" w:rsidRPr="00F30B4A" w:rsidRDefault="006C747D" w:rsidP="00A73608">
            <w:pPr>
              <w:rPr>
                <w:b/>
                <w:sz w:val="20"/>
              </w:rPr>
            </w:pPr>
          </w:p>
        </w:tc>
        <w:tc>
          <w:tcPr>
            <w:tcW w:w="2082" w:type="dxa"/>
            <w:shd w:val="clear" w:color="auto" w:fill="auto"/>
          </w:tcPr>
          <w:p w:rsidR="006C747D" w:rsidRPr="00F30B4A" w:rsidRDefault="006C747D" w:rsidP="00A73608">
            <w:pPr>
              <w:rPr>
                <w:b/>
                <w:sz w:val="20"/>
              </w:rPr>
            </w:pPr>
          </w:p>
        </w:tc>
        <w:tc>
          <w:tcPr>
            <w:tcW w:w="2100" w:type="dxa"/>
            <w:gridSpan w:val="2"/>
            <w:shd w:val="clear" w:color="auto" w:fill="auto"/>
          </w:tcPr>
          <w:p w:rsidR="006C747D" w:rsidRPr="00F30B4A" w:rsidRDefault="006C747D" w:rsidP="00A73608">
            <w:pPr>
              <w:rPr>
                <w:b/>
                <w:sz w:val="20"/>
              </w:rPr>
            </w:pPr>
          </w:p>
        </w:tc>
      </w:tr>
      <w:tr w:rsidR="006C747D" w:rsidRPr="00F30B4A" w:rsidTr="00F43D56">
        <w:tc>
          <w:tcPr>
            <w:tcW w:w="1765" w:type="dxa"/>
            <w:gridSpan w:val="2"/>
            <w:shd w:val="clear" w:color="auto" w:fill="auto"/>
          </w:tcPr>
          <w:p w:rsidR="006C747D" w:rsidRPr="00F30B4A" w:rsidRDefault="006C747D" w:rsidP="00A73608">
            <w:pPr>
              <w:rPr>
                <w:b/>
                <w:sz w:val="20"/>
              </w:rPr>
            </w:pPr>
          </w:p>
        </w:tc>
        <w:tc>
          <w:tcPr>
            <w:tcW w:w="1766" w:type="dxa"/>
            <w:shd w:val="clear" w:color="auto" w:fill="auto"/>
          </w:tcPr>
          <w:p w:rsidR="006C747D" w:rsidRPr="00F30B4A" w:rsidRDefault="006C747D" w:rsidP="00A73608">
            <w:pPr>
              <w:rPr>
                <w:b/>
                <w:sz w:val="20"/>
              </w:rPr>
            </w:pPr>
          </w:p>
        </w:tc>
        <w:tc>
          <w:tcPr>
            <w:tcW w:w="2352" w:type="dxa"/>
            <w:gridSpan w:val="2"/>
            <w:shd w:val="clear" w:color="auto" w:fill="auto"/>
          </w:tcPr>
          <w:p w:rsidR="006C747D" w:rsidRPr="00F30B4A" w:rsidRDefault="006C747D" w:rsidP="00A73608">
            <w:pPr>
              <w:rPr>
                <w:b/>
                <w:sz w:val="20"/>
              </w:rPr>
            </w:pPr>
          </w:p>
        </w:tc>
        <w:tc>
          <w:tcPr>
            <w:tcW w:w="2082" w:type="dxa"/>
            <w:shd w:val="clear" w:color="auto" w:fill="auto"/>
          </w:tcPr>
          <w:p w:rsidR="006C747D" w:rsidRPr="00F30B4A" w:rsidRDefault="006C747D" w:rsidP="00A73608">
            <w:pPr>
              <w:rPr>
                <w:b/>
                <w:sz w:val="20"/>
              </w:rPr>
            </w:pPr>
          </w:p>
        </w:tc>
        <w:tc>
          <w:tcPr>
            <w:tcW w:w="2100" w:type="dxa"/>
            <w:gridSpan w:val="2"/>
            <w:shd w:val="clear" w:color="auto" w:fill="auto"/>
          </w:tcPr>
          <w:p w:rsidR="006C747D" w:rsidRPr="00F30B4A" w:rsidRDefault="006C747D" w:rsidP="00A73608">
            <w:pPr>
              <w:rPr>
                <w:b/>
                <w:sz w:val="20"/>
              </w:rPr>
            </w:pPr>
          </w:p>
        </w:tc>
      </w:tr>
      <w:tr w:rsidR="006C747D" w:rsidRPr="00F30B4A" w:rsidTr="00F43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18" w:type="dxa"/>
          <w:wAfter w:w="176" w:type="dxa"/>
          <w:trHeight w:val="408"/>
        </w:trPr>
        <w:tc>
          <w:tcPr>
            <w:tcW w:w="4785" w:type="dxa"/>
            <w:gridSpan w:val="3"/>
            <w:shd w:val="clear" w:color="auto" w:fill="auto"/>
          </w:tcPr>
          <w:p w:rsidR="006C747D" w:rsidRPr="00F30B4A" w:rsidRDefault="006C747D" w:rsidP="00A73608">
            <w:pPr>
              <w:rPr>
                <w:sz w:val="20"/>
              </w:rPr>
            </w:pPr>
          </w:p>
        </w:tc>
        <w:tc>
          <w:tcPr>
            <w:tcW w:w="4786" w:type="dxa"/>
            <w:gridSpan w:val="3"/>
            <w:shd w:val="clear" w:color="auto" w:fill="auto"/>
          </w:tcPr>
          <w:p w:rsidR="006C747D" w:rsidRPr="00F30B4A" w:rsidRDefault="006C747D" w:rsidP="00A73608">
            <w:pPr>
              <w:rPr>
                <w:sz w:val="20"/>
              </w:rPr>
            </w:pPr>
          </w:p>
        </w:tc>
      </w:tr>
    </w:tbl>
    <w:p w:rsidR="006C747D" w:rsidRPr="00F30B4A" w:rsidRDefault="00516E25" w:rsidP="006C747D">
      <w:pPr>
        <w:jc w:val="center"/>
        <w:rPr>
          <w:b/>
          <w:sz w:val="20"/>
          <w:u w:val="single"/>
        </w:rPr>
      </w:pPr>
      <w:r w:rsidRPr="00F30B4A">
        <w:rPr>
          <w:b/>
          <w:sz w:val="20"/>
          <w:u w:val="single"/>
        </w:rPr>
        <w:t>2.1.</w:t>
      </w:r>
      <w:r w:rsidR="00F43D56" w:rsidRPr="00F30B4A">
        <w:rPr>
          <w:b/>
          <w:sz w:val="20"/>
          <w:u w:val="single"/>
        </w:rPr>
        <w:t>.</w:t>
      </w:r>
      <w:r w:rsidR="006C747D" w:rsidRPr="00F30B4A">
        <w:rPr>
          <w:b/>
          <w:sz w:val="20"/>
          <w:u w:val="single"/>
        </w:rPr>
        <w:t>Информац</w:t>
      </w:r>
      <w:r w:rsidR="00A73608" w:rsidRPr="00F30B4A">
        <w:rPr>
          <w:b/>
          <w:sz w:val="20"/>
          <w:u w:val="single"/>
        </w:rPr>
        <w:t>ия о  целях потребления коммунальных услуг</w:t>
      </w:r>
    </w:p>
    <w:p w:rsidR="006C747D" w:rsidRPr="00F30B4A" w:rsidRDefault="006C747D" w:rsidP="006C747D">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C747D" w:rsidRPr="00F30B4A" w:rsidTr="006A267B">
        <w:tc>
          <w:tcPr>
            <w:tcW w:w="4785" w:type="dxa"/>
            <w:shd w:val="clear" w:color="auto" w:fill="auto"/>
          </w:tcPr>
          <w:p w:rsidR="006C747D" w:rsidRPr="00F30B4A" w:rsidRDefault="00A73608" w:rsidP="00A73608">
            <w:pPr>
              <w:rPr>
                <w:sz w:val="20"/>
              </w:rPr>
            </w:pPr>
            <w:r w:rsidRPr="00F30B4A">
              <w:rPr>
                <w:sz w:val="20"/>
              </w:rPr>
              <w:t xml:space="preserve">Цели потребления коммунальных услуг при использовании земельного участка и расположенных на нем надворных построек </w:t>
            </w:r>
          </w:p>
        </w:tc>
        <w:tc>
          <w:tcPr>
            <w:tcW w:w="4786" w:type="dxa"/>
            <w:shd w:val="clear" w:color="auto" w:fill="auto"/>
          </w:tcPr>
          <w:p w:rsidR="006C747D" w:rsidRPr="00F30B4A" w:rsidRDefault="006C747D" w:rsidP="00A73608">
            <w:pPr>
              <w:rPr>
                <w:sz w:val="20"/>
              </w:rPr>
            </w:pPr>
            <w:r w:rsidRPr="00F30B4A">
              <w:rPr>
                <w:sz w:val="20"/>
              </w:rPr>
              <w:t>приготовление пищи для людей, приготовление кормов  для скота, отопление, подогрев воды (нужное подчеркнуть)</w:t>
            </w:r>
          </w:p>
          <w:p w:rsidR="006C747D" w:rsidRPr="00F30B4A" w:rsidRDefault="006C747D" w:rsidP="00A73608">
            <w:pPr>
              <w:rPr>
                <w:sz w:val="20"/>
              </w:rPr>
            </w:pPr>
          </w:p>
          <w:p w:rsidR="006C747D" w:rsidRPr="00F30B4A" w:rsidRDefault="006C747D" w:rsidP="00A73608">
            <w:pPr>
              <w:rPr>
                <w:sz w:val="20"/>
              </w:rPr>
            </w:pPr>
            <w:r w:rsidRPr="00F30B4A">
              <w:rPr>
                <w:sz w:val="20"/>
              </w:rPr>
              <w:t xml:space="preserve"> </w:t>
            </w:r>
          </w:p>
        </w:tc>
      </w:tr>
      <w:tr w:rsidR="006C747D" w:rsidRPr="00F30B4A" w:rsidTr="006A267B">
        <w:trPr>
          <w:trHeight w:val="483"/>
        </w:trPr>
        <w:tc>
          <w:tcPr>
            <w:tcW w:w="4785" w:type="dxa"/>
            <w:shd w:val="clear" w:color="auto" w:fill="auto"/>
          </w:tcPr>
          <w:p w:rsidR="006C747D" w:rsidRPr="00F30B4A" w:rsidRDefault="006C747D" w:rsidP="00A73608">
            <w:pPr>
              <w:rPr>
                <w:sz w:val="20"/>
              </w:rPr>
            </w:pPr>
            <w:r w:rsidRPr="00F30B4A">
              <w:rPr>
                <w:sz w:val="20"/>
              </w:rPr>
              <w:t xml:space="preserve">Виды и количество сельскохозяйственных  </w:t>
            </w:r>
          </w:p>
          <w:p w:rsidR="006C747D" w:rsidRPr="00F30B4A" w:rsidRDefault="006C747D" w:rsidP="00A73608">
            <w:pPr>
              <w:rPr>
                <w:sz w:val="20"/>
              </w:rPr>
            </w:pPr>
            <w:r w:rsidRPr="00F30B4A">
              <w:rPr>
                <w:sz w:val="20"/>
              </w:rPr>
              <w:t>Животных и птиц</w:t>
            </w:r>
          </w:p>
        </w:tc>
        <w:tc>
          <w:tcPr>
            <w:tcW w:w="4786" w:type="dxa"/>
            <w:shd w:val="clear" w:color="auto" w:fill="auto"/>
          </w:tcPr>
          <w:p w:rsidR="006C747D" w:rsidRPr="00F30B4A" w:rsidRDefault="006C747D" w:rsidP="00A73608">
            <w:pPr>
              <w:rPr>
                <w:sz w:val="20"/>
              </w:rPr>
            </w:pPr>
            <w:r w:rsidRPr="00F30B4A">
              <w:rPr>
                <w:sz w:val="20"/>
              </w:rPr>
              <w:t xml:space="preserve">Заполняется при наличии, в отсутствие ставится прочерк </w:t>
            </w:r>
          </w:p>
          <w:p w:rsidR="006C747D" w:rsidRPr="00F30B4A" w:rsidRDefault="006C747D" w:rsidP="00A73608">
            <w:pPr>
              <w:rPr>
                <w:sz w:val="20"/>
              </w:rPr>
            </w:pPr>
          </w:p>
          <w:p w:rsidR="006C747D" w:rsidRPr="00F30B4A" w:rsidRDefault="006C747D" w:rsidP="00A73608">
            <w:pPr>
              <w:rPr>
                <w:sz w:val="20"/>
              </w:rPr>
            </w:pPr>
          </w:p>
          <w:p w:rsidR="006C747D" w:rsidRPr="00F30B4A" w:rsidRDefault="006C747D" w:rsidP="00A73608">
            <w:pPr>
              <w:rPr>
                <w:sz w:val="20"/>
              </w:rPr>
            </w:pPr>
          </w:p>
          <w:p w:rsidR="006C747D" w:rsidRPr="00F30B4A" w:rsidRDefault="006C747D" w:rsidP="00A73608">
            <w:pPr>
              <w:rPr>
                <w:sz w:val="20"/>
              </w:rPr>
            </w:pPr>
          </w:p>
          <w:p w:rsidR="006C747D" w:rsidRPr="00F30B4A" w:rsidRDefault="006C747D" w:rsidP="00A73608">
            <w:pPr>
              <w:rPr>
                <w:sz w:val="20"/>
              </w:rPr>
            </w:pPr>
          </w:p>
        </w:tc>
      </w:tr>
    </w:tbl>
    <w:p w:rsidR="006C747D" w:rsidRPr="00F30B4A" w:rsidRDefault="006C747D" w:rsidP="006C747D">
      <w:pPr>
        <w:rPr>
          <w:b/>
          <w:sz w:val="20"/>
        </w:rPr>
      </w:pPr>
    </w:p>
    <w:p w:rsidR="00A73608" w:rsidRPr="00F30B4A" w:rsidRDefault="00A73608" w:rsidP="00A73608">
      <w:pPr>
        <w:rPr>
          <w:sz w:val="20"/>
        </w:rPr>
      </w:pPr>
      <w:r w:rsidRPr="00F30B4A">
        <w:rPr>
          <w:sz w:val="20"/>
        </w:rPr>
        <w:t xml:space="preserve">Ресурсоснабжающая организация </w:t>
      </w:r>
      <w:r w:rsidRPr="00F30B4A">
        <w:rPr>
          <w:sz w:val="20"/>
        </w:rPr>
        <w:tab/>
      </w:r>
      <w:r w:rsidRPr="00F30B4A">
        <w:rPr>
          <w:sz w:val="20"/>
        </w:rPr>
        <w:tab/>
      </w:r>
      <w:r w:rsidRPr="00F30B4A">
        <w:rPr>
          <w:sz w:val="20"/>
        </w:rPr>
        <w:tab/>
      </w:r>
      <w:r w:rsidRPr="00F30B4A">
        <w:rPr>
          <w:sz w:val="20"/>
        </w:rPr>
        <w:tab/>
        <w:t xml:space="preserve">          Потребитель</w:t>
      </w:r>
    </w:p>
    <w:p w:rsidR="00A73608" w:rsidRPr="00F30B4A" w:rsidRDefault="00A73608" w:rsidP="00A73608">
      <w:pPr>
        <w:jc w:val="center"/>
        <w:rPr>
          <w:sz w:val="20"/>
        </w:rPr>
      </w:pPr>
      <w:r w:rsidRPr="00F30B4A">
        <w:rPr>
          <w:sz w:val="20"/>
        </w:rPr>
        <w:t>_______________/_______________/</w:t>
      </w:r>
      <w:r w:rsidRPr="00F30B4A">
        <w:rPr>
          <w:sz w:val="20"/>
        </w:rPr>
        <w:tab/>
      </w:r>
      <w:r w:rsidRPr="00F30B4A">
        <w:rPr>
          <w:sz w:val="20"/>
        </w:rPr>
        <w:tab/>
      </w:r>
      <w:r w:rsidRPr="00F30B4A">
        <w:rPr>
          <w:sz w:val="20"/>
        </w:rPr>
        <w:tab/>
        <w:t xml:space="preserve">          _______________/______________/</w:t>
      </w:r>
    </w:p>
    <w:p w:rsidR="00A73608" w:rsidRPr="00F30B4A" w:rsidRDefault="00A73608" w:rsidP="00A73608">
      <w:pPr>
        <w:jc w:val="center"/>
        <w:rPr>
          <w:sz w:val="20"/>
        </w:rPr>
      </w:pPr>
    </w:p>
    <w:p w:rsidR="00F43D56" w:rsidRPr="00F30B4A" w:rsidRDefault="00F43D56" w:rsidP="00C717FC">
      <w:pPr>
        <w:pStyle w:val="af2"/>
        <w:jc w:val="right"/>
        <w:rPr>
          <w:rFonts w:ascii="Times New Roman" w:hAnsi="Times New Roman"/>
          <w:b/>
          <w:sz w:val="20"/>
          <w:szCs w:val="20"/>
        </w:rPr>
      </w:pPr>
    </w:p>
    <w:p w:rsidR="00D2421A" w:rsidRPr="00F30B4A" w:rsidRDefault="00D2421A" w:rsidP="00C717FC">
      <w:pPr>
        <w:pStyle w:val="af2"/>
        <w:jc w:val="right"/>
        <w:rPr>
          <w:rFonts w:ascii="Times New Roman" w:hAnsi="Times New Roman"/>
          <w:b/>
          <w:sz w:val="20"/>
          <w:szCs w:val="20"/>
        </w:rPr>
      </w:pPr>
    </w:p>
    <w:p w:rsidR="00D2421A" w:rsidRPr="00F30B4A" w:rsidRDefault="00D2421A" w:rsidP="00C717FC">
      <w:pPr>
        <w:pStyle w:val="af2"/>
        <w:jc w:val="right"/>
        <w:rPr>
          <w:rFonts w:ascii="Times New Roman" w:hAnsi="Times New Roman"/>
          <w:b/>
          <w:sz w:val="20"/>
          <w:szCs w:val="20"/>
        </w:rPr>
      </w:pPr>
    </w:p>
    <w:p w:rsidR="00D2421A" w:rsidRPr="00F30B4A" w:rsidRDefault="00D2421A" w:rsidP="00C717FC">
      <w:pPr>
        <w:pStyle w:val="af2"/>
        <w:jc w:val="right"/>
        <w:rPr>
          <w:rFonts w:ascii="Times New Roman" w:hAnsi="Times New Roman"/>
          <w:b/>
          <w:sz w:val="20"/>
          <w:szCs w:val="20"/>
        </w:rPr>
      </w:pPr>
    </w:p>
    <w:p w:rsidR="00D2421A" w:rsidRPr="00F30B4A" w:rsidRDefault="00D2421A" w:rsidP="00C717FC">
      <w:pPr>
        <w:pStyle w:val="af2"/>
        <w:jc w:val="right"/>
        <w:rPr>
          <w:rFonts w:ascii="Times New Roman" w:hAnsi="Times New Roman"/>
          <w:b/>
          <w:sz w:val="20"/>
          <w:szCs w:val="20"/>
        </w:rPr>
      </w:pPr>
    </w:p>
    <w:p w:rsidR="00D2421A" w:rsidRPr="00F30B4A" w:rsidRDefault="00D2421A" w:rsidP="00C717FC">
      <w:pPr>
        <w:pStyle w:val="af2"/>
        <w:jc w:val="right"/>
        <w:rPr>
          <w:rFonts w:ascii="Times New Roman" w:hAnsi="Times New Roman"/>
          <w:b/>
          <w:sz w:val="20"/>
          <w:szCs w:val="20"/>
        </w:rPr>
      </w:pPr>
    </w:p>
    <w:p w:rsidR="00D2421A" w:rsidRPr="00F30B4A" w:rsidRDefault="00D2421A" w:rsidP="00C717FC">
      <w:pPr>
        <w:pStyle w:val="af2"/>
        <w:jc w:val="right"/>
        <w:rPr>
          <w:rFonts w:ascii="Times New Roman" w:hAnsi="Times New Roman"/>
          <w:b/>
          <w:sz w:val="20"/>
          <w:szCs w:val="20"/>
        </w:rPr>
      </w:pPr>
    </w:p>
    <w:p w:rsidR="00C717FC" w:rsidRPr="00F30B4A" w:rsidRDefault="00C717FC" w:rsidP="00C717FC">
      <w:pPr>
        <w:pStyle w:val="af2"/>
        <w:jc w:val="right"/>
        <w:rPr>
          <w:rFonts w:ascii="Times New Roman" w:hAnsi="Times New Roman"/>
          <w:b/>
          <w:sz w:val="20"/>
          <w:szCs w:val="20"/>
        </w:rPr>
      </w:pPr>
      <w:r w:rsidRPr="00F30B4A">
        <w:rPr>
          <w:rFonts w:ascii="Times New Roman" w:hAnsi="Times New Roman"/>
          <w:b/>
          <w:sz w:val="20"/>
          <w:szCs w:val="20"/>
        </w:rPr>
        <w:t>Пр</w:t>
      </w:r>
      <w:r w:rsidR="00C01D67" w:rsidRPr="00F30B4A">
        <w:rPr>
          <w:rFonts w:ascii="Times New Roman" w:hAnsi="Times New Roman"/>
          <w:b/>
          <w:sz w:val="20"/>
          <w:szCs w:val="20"/>
        </w:rPr>
        <w:t>иложение № 4</w:t>
      </w:r>
      <w:r w:rsidRPr="00F30B4A">
        <w:rPr>
          <w:rFonts w:ascii="Times New Roman" w:hAnsi="Times New Roman"/>
          <w:b/>
          <w:sz w:val="20"/>
          <w:szCs w:val="20"/>
        </w:rPr>
        <w:t xml:space="preserve"> </w:t>
      </w:r>
    </w:p>
    <w:p w:rsidR="00C717FC" w:rsidRPr="00F30B4A" w:rsidRDefault="00C717FC" w:rsidP="00C717FC">
      <w:pPr>
        <w:jc w:val="right"/>
        <w:rPr>
          <w:b/>
          <w:sz w:val="20"/>
        </w:rPr>
      </w:pPr>
      <w:r w:rsidRPr="00F30B4A">
        <w:rPr>
          <w:b/>
          <w:sz w:val="20"/>
        </w:rPr>
        <w:t>к форме договора  теплоснабжения</w:t>
      </w:r>
      <w:r w:rsidR="005566F4">
        <w:rPr>
          <w:b/>
          <w:sz w:val="20"/>
        </w:rPr>
        <w:t xml:space="preserve"> и поставки горячей воды </w:t>
      </w:r>
      <w:r w:rsidRPr="00F30B4A">
        <w:rPr>
          <w:b/>
          <w:sz w:val="20"/>
        </w:rPr>
        <w:t xml:space="preserve">, заключаемого с собственниками или пользователями   жилых помещений в многоквартирном доме/ с собственниками и пользователями жилых домов (домовладений) </w:t>
      </w:r>
    </w:p>
    <w:p w:rsidR="006C747D" w:rsidRPr="00F30B4A" w:rsidRDefault="00C717FC" w:rsidP="00C717FC">
      <w:pPr>
        <w:jc w:val="right"/>
        <w:rPr>
          <w:b/>
          <w:sz w:val="20"/>
        </w:rPr>
      </w:pPr>
      <w:r w:rsidRPr="00F30B4A">
        <w:rPr>
          <w:sz w:val="20"/>
        </w:rPr>
        <w:tab/>
      </w:r>
      <w:r w:rsidRPr="00F30B4A">
        <w:rPr>
          <w:sz w:val="20"/>
        </w:rPr>
        <w:tab/>
      </w:r>
      <w:r w:rsidRPr="00F30B4A">
        <w:rPr>
          <w:sz w:val="20"/>
        </w:rPr>
        <w:tab/>
      </w:r>
      <w:r w:rsidRPr="00F30B4A">
        <w:rPr>
          <w:sz w:val="20"/>
        </w:rPr>
        <w:tab/>
      </w:r>
    </w:p>
    <w:tbl>
      <w:tblPr>
        <w:tblW w:w="0" w:type="auto"/>
        <w:tblLook w:val="04A0"/>
      </w:tblPr>
      <w:tblGrid>
        <w:gridCol w:w="507"/>
        <w:gridCol w:w="9346"/>
      </w:tblGrid>
      <w:tr w:rsidR="006C747D" w:rsidRPr="00F30B4A" w:rsidTr="006A267B">
        <w:tc>
          <w:tcPr>
            <w:tcW w:w="4785" w:type="dxa"/>
            <w:shd w:val="clear" w:color="auto" w:fill="auto"/>
          </w:tcPr>
          <w:p w:rsidR="006C747D" w:rsidRPr="00F30B4A" w:rsidRDefault="006C747D" w:rsidP="00A73608">
            <w:pPr>
              <w:rPr>
                <w:sz w:val="20"/>
              </w:rPr>
            </w:pPr>
          </w:p>
        </w:tc>
        <w:tc>
          <w:tcPr>
            <w:tcW w:w="4786" w:type="dxa"/>
            <w:shd w:val="clear" w:color="auto" w:fill="auto"/>
          </w:tcPr>
          <w:p w:rsidR="00D22C58" w:rsidRPr="00F30B4A" w:rsidRDefault="00D22C58" w:rsidP="00777377">
            <w:pPr>
              <w:widowControl/>
              <w:rPr>
                <w:sz w:val="20"/>
                <w:u w:val="single"/>
              </w:rPr>
            </w:pPr>
            <w:r w:rsidRPr="00F30B4A">
              <w:rPr>
                <w:sz w:val="20"/>
                <w:u w:val="single"/>
              </w:rPr>
              <w:t>Акт по разграничению балансовой принадлежности и эксплуатационной ответственности»</w:t>
            </w:r>
          </w:p>
          <w:p w:rsidR="00C01D67" w:rsidRPr="00F30B4A" w:rsidRDefault="008D3F58" w:rsidP="00777377">
            <w:pPr>
              <w:jc w:val="both"/>
              <w:rPr>
                <w:b/>
                <w:sz w:val="20"/>
              </w:rPr>
            </w:pPr>
            <w:r w:rsidRPr="00F30B4A">
              <w:rPr>
                <w:sz w:val="20"/>
                <w:u w:val="single"/>
              </w:rPr>
              <w:t>(</w:t>
            </w:r>
            <w:r w:rsidRPr="00F30B4A">
              <w:rPr>
                <w:b/>
                <w:sz w:val="20"/>
                <w:u w:val="single"/>
              </w:rPr>
              <w:t>при наличии</w:t>
            </w:r>
            <w:r w:rsidR="00D22C58" w:rsidRPr="00F30B4A">
              <w:rPr>
                <w:b/>
                <w:sz w:val="20"/>
              </w:rPr>
              <w:t>)</w:t>
            </w:r>
            <w:r w:rsidR="00A37F82" w:rsidRPr="00F30B4A">
              <w:rPr>
                <w:b/>
                <w:sz w:val="20"/>
              </w:rPr>
              <w:t xml:space="preserve"> </w:t>
            </w:r>
            <w:r w:rsidR="00C01D67" w:rsidRPr="00F30B4A">
              <w:rPr>
                <w:b/>
                <w:sz w:val="20"/>
              </w:rPr>
              <w:t xml:space="preserve">составляется в случае заключения договора с  собственником или пользователем  жилого дома (домовладения)  </w:t>
            </w:r>
          </w:p>
          <w:p w:rsidR="00D22C58" w:rsidRPr="00F30B4A" w:rsidRDefault="00D22C58" w:rsidP="00777377">
            <w:pPr>
              <w:widowControl/>
              <w:jc w:val="center"/>
              <w:rPr>
                <w:sz w:val="20"/>
              </w:rPr>
            </w:pPr>
          </w:p>
          <w:p w:rsidR="00D2421A" w:rsidRPr="00F30B4A" w:rsidRDefault="00D2421A" w:rsidP="00777377">
            <w:pPr>
              <w:widowControl/>
              <w:rPr>
                <w:sz w:val="20"/>
              </w:rPr>
            </w:pPr>
          </w:p>
          <w:p w:rsidR="00D2421A" w:rsidRPr="00F30B4A" w:rsidRDefault="00D2421A" w:rsidP="00777377">
            <w:pPr>
              <w:widowControl/>
              <w:rPr>
                <w:sz w:val="20"/>
              </w:rPr>
            </w:pPr>
          </w:p>
          <w:p w:rsidR="00D2421A" w:rsidRPr="00F30B4A" w:rsidRDefault="00D2421A" w:rsidP="00777377">
            <w:pPr>
              <w:widowControl/>
              <w:rPr>
                <w:sz w:val="20"/>
              </w:rPr>
            </w:pPr>
          </w:p>
          <w:p w:rsidR="00C717FC" w:rsidRPr="00F30B4A" w:rsidRDefault="00C717FC" w:rsidP="00777377">
            <w:pPr>
              <w:pStyle w:val="ConsPlusNonformat"/>
              <w:rPr>
                <w:rFonts w:ascii="Times New Roman" w:hAnsi="Times New Roman" w:cs="Times New Roman"/>
              </w:rPr>
            </w:pPr>
            <w:r w:rsidRPr="00F30B4A">
              <w:rPr>
                <w:rFonts w:ascii="Times New Roman" w:hAnsi="Times New Roman" w:cs="Times New Roman"/>
              </w:rPr>
              <w:t xml:space="preserve"> </w:t>
            </w:r>
          </w:p>
          <w:p w:rsidR="00C717FC" w:rsidRPr="00F30B4A" w:rsidRDefault="005566F4" w:rsidP="00777377">
            <w:pPr>
              <w:pStyle w:val="ConsPlusNonformat"/>
              <w:rPr>
                <w:rFonts w:ascii="Times New Roman" w:hAnsi="Times New Roman" w:cs="Times New Roman"/>
              </w:rPr>
            </w:pPr>
            <w:r>
              <w:rPr>
                <w:rFonts w:ascii="Times New Roman" w:hAnsi="Times New Roman" w:cs="Times New Roman"/>
              </w:rPr>
              <w:t>с</w:t>
            </w:r>
            <w:r w:rsidR="00D22C58" w:rsidRPr="00F30B4A">
              <w:rPr>
                <w:rFonts w:ascii="Times New Roman" w:hAnsi="Times New Roman" w:cs="Times New Roman"/>
              </w:rPr>
              <w:t>.___________</w:t>
            </w:r>
            <w:r w:rsidR="00C717FC" w:rsidRPr="00F30B4A">
              <w:rPr>
                <w:rFonts w:ascii="Times New Roman" w:hAnsi="Times New Roman" w:cs="Times New Roman"/>
              </w:rPr>
              <w:t xml:space="preserve">          </w:t>
            </w:r>
            <w:r w:rsidR="00D2421A" w:rsidRPr="00F30B4A">
              <w:rPr>
                <w:rFonts w:ascii="Times New Roman" w:hAnsi="Times New Roman" w:cs="Times New Roman"/>
              </w:rPr>
              <w:t xml:space="preserve">          </w:t>
            </w:r>
            <w:r>
              <w:rPr>
                <w:rFonts w:ascii="Times New Roman" w:hAnsi="Times New Roman" w:cs="Times New Roman"/>
              </w:rPr>
              <w:t xml:space="preserve">                                                           </w:t>
            </w:r>
            <w:r w:rsidR="00D2421A" w:rsidRPr="00F30B4A">
              <w:rPr>
                <w:rFonts w:ascii="Times New Roman" w:hAnsi="Times New Roman" w:cs="Times New Roman"/>
              </w:rPr>
              <w:t xml:space="preserve">              </w:t>
            </w:r>
            <w:r w:rsidR="00CE67CA" w:rsidRPr="00F30B4A">
              <w:rPr>
                <w:rFonts w:ascii="Times New Roman" w:hAnsi="Times New Roman" w:cs="Times New Roman"/>
              </w:rPr>
              <w:t xml:space="preserve">        </w:t>
            </w:r>
            <w:r w:rsidR="00D22C58" w:rsidRPr="00F30B4A">
              <w:rPr>
                <w:rFonts w:ascii="Times New Roman" w:hAnsi="Times New Roman" w:cs="Times New Roman"/>
              </w:rPr>
              <w:t>"___" ________ 20</w:t>
            </w:r>
            <w:r w:rsidR="00C717FC" w:rsidRPr="00F30B4A">
              <w:rPr>
                <w:rFonts w:ascii="Times New Roman" w:hAnsi="Times New Roman" w:cs="Times New Roman"/>
              </w:rPr>
              <w:t>__ г.</w:t>
            </w:r>
          </w:p>
          <w:p w:rsidR="008D3F58" w:rsidRPr="00F30B4A" w:rsidRDefault="008D3F58" w:rsidP="00777377">
            <w:pPr>
              <w:pStyle w:val="ConsPlusNonformat"/>
              <w:rPr>
                <w:rFonts w:ascii="Times New Roman" w:hAnsi="Times New Roman" w:cs="Times New Roman"/>
              </w:rPr>
            </w:pPr>
          </w:p>
          <w:p w:rsidR="008D3F58" w:rsidRPr="00F30B4A" w:rsidRDefault="008D3F58" w:rsidP="00777377">
            <w:pPr>
              <w:pStyle w:val="ConsPlusNonformat"/>
              <w:rPr>
                <w:rFonts w:ascii="Times New Roman" w:hAnsi="Times New Roman" w:cs="Times New Roman"/>
              </w:rPr>
            </w:pPr>
            <w:r w:rsidRPr="00F30B4A">
              <w:rPr>
                <w:rFonts w:ascii="Times New Roman" w:hAnsi="Times New Roman" w:cs="Times New Roman"/>
              </w:rPr>
              <w:t>Мы, нижеподписавшиеся представители Ресурсоснабжающей организации:</w:t>
            </w:r>
          </w:p>
          <w:p w:rsidR="008D3F58" w:rsidRPr="00F30B4A" w:rsidRDefault="008D3F58" w:rsidP="00777377">
            <w:pPr>
              <w:pStyle w:val="ConsPlusNonformat"/>
              <w:rPr>
                <w:rFonts w:ascii="Times New Roman" w:hAnsi="Times New Roman" w:cs="Times New Roman"/>
              </w:rPr>
            </w:pPr>
            <w:r w:rsidRPr="00F30B4A">
              <w:rPr>
                <w:rFonts w:ascii="Times New Roman" w:hAnsi="Times New Roman" w:cs="Times New Roman"/>
              </w:rPr>
              <w:t>_____________________________________________________________________________________</w:t>
            </w:r>
          </w:p>
          <w:p w:rsidR="008D3F58" w:rsidRPr="00F30B4A" w:rsidRDefault="008D3F58" w:rsidP="00777377">
            <w:pPr>
              <w:pStyle w:val="ConsPlusNonformat"/>
              <w:rPr>
                <w:rFonts w:ascii="Times New Roman" w:hAnsi="Times New Roman" w:cs="Times New Roman"/>
              </w:rPr>
            </w:pPr>
            <w:r w:rsidRPr="00F30B4A">
              <w:rPr>
                <w:rFonts w:ascii="Times New Roman" w:hAnsi="Times New Roman" w:cs="Times New Roman"/>
              </w:rPr>
              <w:t>Потребитель __________________________________________________________________________</w:t>
            </w:r>
          </w:p>
          <w:p w:rsidR="008D3F58" w:rsidRPr="00F30B4A" w:rsidRDefault="008D3F58" w:rsidP="00777377">
            <w:pPr>
              <w:pStyle w:val="20"/>
              <w:spacing w:line="240" w:lineRule="auto"/>
            </w:pPr>
            <w:r w:rsidRPr="00F30B4A">
              <w:t>составили  настоящий  акт  о  том, что границей балансовой принадлежности тепловых сетей  и эксплуатационной  ответственности  Сторон является: _____________________________________________________________________________________</w:t>
            </w:r>
          </w:p>
          <w:p w:rsidR="008D3F58" w:rsidRPr="00F30B4A" w:rsidRDefault="008D3F58" w:rsidP="00777377">
            <w:pPr>
              <w:pStyle w:val="20"/>
              <w:spacing w:line="240" w:lineRule="auto"/>
            </w:pPr>
            <w:r w:rsidRPr="00F30B4A">
              <w:t>____________________________________________________________________________________</w:t>
            </w:r>
          </w:p>
          <w:p w:rsidR="008D3F58" w:rsidRPr="00F30B4A" w:rsidRDefault="008D3F58" w:rsidP="00777377">
            <w:pPr>
              <w:pStyle w:val="20"/>
              <w:spacing w:line="240" w:lineRule="auto"/>
            </w:pPr>
            <w:r w:rsidRPr="00F30B4A">
              <w:t xml:space="preserve">____________________________________________________________________________________ </w:t>
            </w:r>
          </w:p>
          <w:p w:rsidR="008D3F58" w:rsidRPr="00F30B4A" w:rsidRDefault="008D3F58" w:rsidP="00777377">
            <w:pPr>
              <w:pStyle w:val="20"/>
              <w:spacing w:line="240" w:lineRule="auto"/>
              <w:ind w:firstLine="709"/>
              <w:jc w:val="both"/>
            </w:pPr>
            <w:r w:rsidRPr="00F30B4A">
              <w:t>Другие замечания и уточнения по установлению границ раздела между сетями.</w:t>
            </w:r>
          </w:p>
          <w:p w:rsidR="008D3F58" w:rsidRPr="00F30B4A" w:rsidRDefault="008D3F58" w:rsidP="00777377">
            <w:pPr>
              <w:pStyle w:val="20"/>
              <w:spacing w:line="240" w:lineRule="auto"/>
              <w:jc w:val="both"/>
            </w:pPr>
            <w:r w:rsidRPr="00F30B4A">
              <w:t>____________________________________________________________________________________</w:t>
            </w:r>
          </w:p>
          <w:p w:rsidR="008D3F58" w:rsidRPr="00F30B4A" w:rsidRDefault="008D3F58" w:rsidP="00777377">
            <w:pPr>
              <w:pStyle w:val="20"/>
              <w:spacing w:line="240" w:lineRule="auto"/>
              <w:jc w:val="both"/>
            </w:pPr>
            <w:r w:rsidRPr="00F30B4A">
              <w:t>____________________________________________________________________________________</w:t>
            </w:r>
          </w:p>
          <w:p w:rsidR="008D3F58" w:rsidRPr="00F30B4A" w:rsidRDefault="008D3F58" w:rsidP="00777377">
            <w:pPr>
              <w:pStyle w:val="20"/>
              <w:spacing w:line="240" w:lineRule="auto"/>
              <w:jc w:val="both"/>
            </w:pPr>
            <w:r w:rsidRPr="00F30B4A">
              <w:t>____________________________________________________________________________________</w:t>
            </w:r>
          </w:p>
          <w:p w:rsidR="008D3F58" w:rsidRPr="00F30B4A" w:rsidRDefault="008D3F58" w:rsidP="00777377">
            <w:pPr>
              <w:pStyle w:val="20"/>
              <w:spacing w:line="240" w:lineRule="auto"/>
              <w:rPr>
                <w:sz w:val="22"/>
              </w:rPr>
            </w:pPr>
            <w:r w:rsidRPr="00F30B4A">
              <w:t xml:space="preserve">          Схема присоединения Потребителя: </w:t>
            </w:r>
            <w:r w:rsidRPr="00F30B4A">
              <w:rPr>
                <w:sz w:val="22"/>
              </w:rPr>
              <w:t>___________________________________________________________________________________</w:t>
            </w:r>
          </w:p>
          <w:p w:rsidR="00C717FC" w:rsidRPr="00F30B4A" w:rsidRDefault="00C717FC" w:rsidP="00777377">
            <w:pPr>
              <w:pStyle w:val="ConsPlusNonformat"/>
              <w:rPr>
                <w:rFonts w:ascii="Times New Roman" w:hAnsi="Times New Roman" w:cs="Times New Roman"/>
              </w:rPr>
            </w:pPr>
            <w:r w:rsidRPr="00F30B4A">
              <w:rPr>
                <w:rFonts w:ascii="Times New Roman" w:hAnsi="Times New Roman" w:cs="Times New Roman"/>
              </w:rPr>
              <w:t xml:space="preserve">  Подписи представителей:</w:t>
            </w:r>
          </w:p>
          <w:p w:rsidR="00C717FC" w:rsidRPr="00F30B4A" w:rsidRDefault="00C717FC" w:rsidP="00777377">
            <w:pPr>
              <w:pStyle w:val="ConsPlusNonformat"/>
              <w:rPr>
                <w:rFonts w:ascii="Times New Roman" w:hAnsi="Times New Roman" w:cs="Times New Roman"/>
              </w:rPr>
            </w:pPr>
          </w:p>
          <w:p w:rsidR="00C717FC" w:rsidRPr="00F30B4A" w:rsidRDefault="00C717FC" w:rsidP="00777377">
            <w:pPr>
              <w:pStyle w:val="ConsPlusNonformat"/>
              <w:rPr>
                <w:rFonts w:ascii="Times New Roman" w:hAnsi="Times New Roman" w:cs="Times New Roman"/>
              </w:rPr>
            </w:pPr>
            <w:r w:rsidRPr="00F30B4A">
              <w:rPr>
                <w:rFonts w:ascii="Times New Roman" w:hAnsi="Times New Roman" w:cs="Times New Roman"/>
              </w:rPr>
              <w:t>представитель</w:t>
            </w:r>
          </w:p>
          <w:p w:rsidR="00C717FC" w:rsidRPr="00F30B4A" w:rsidRDefault="00D22C58" w:rsidP="00777377">
            <w:pPr>
              <w:pStyle w:val="ConsPlusNonformat"/>
              <w:rPr>
                <w:rFonts w:ascii="Times New Roman" w:hAnsi="Times New Roman" w:cs="Times New Roman"/>
              </w:rPr>
            </w:pPr>
            <w:r w:rsidRPr="00F30B4A">
              <w:rPr>
                <w:rFonts w:ascii="Times New Roman" w:hAnsi="Times New Roman" w:cs="Times New Roman"/>
              </w:rPr>
              <w:t>Ресурсоснабжающей</w:t>
            </w:r>
            <w:r w:rsidR="00C717FC" w:rsidRPr="00F30B4A">
              <w:rPr>
                <w:rFonts w:ascii="Times New Roman" w:hAnsi="Times New Roman" w:cs="Times New Roman"/>
              </w:rPr>
              <w:t xml:space="preserve"> организации ______________________________________________</w:t>
            </w:r>
          </w:p>
          <w:p w:rsidR="00C717FC" w:rsidRPr="00F30B4A" w:rsidRDefault="00C717FC" w:rsidP="00777377">
            <w:pPr>
              <w:pStyle w:val="ConsPlusNonformat"/>
              <w:rPr>
                <w:rFonts w:ascii="Times New Roman" w:hAnsi="Times New Roman" w:cs="Times New Roman"/>
              </w:rPr>
            </w:pPr>
          </w:p>
          <w:p w:rsidR="00C717FC" w:rsidRPr="00F30B4A" w:rsidRDefault="00D22C58" w:rsidP="00777377">
            <w:pPr>
              <w:pStyle w:val="ConsPlusNonformat"/>
              <w:rPr>
                <w:rFonts w:ascii="Times New Roman" w:hAnsi="Times New Roman" w:cs="Times New Roman"/>
              </w:rPr>
            </w:pPr>
            <w:r w:rsidRPr="00F30B4A">
              <w:rPr>
                <w:rFonts w:ascii="Times New Roman" w:hAnsi="Times New Roman" w:cs="Times New Roman"/>
              </w:rPr>
              <w:t>Потребитель</w:t>
            </w:r>
            <w:r w:rsidR="00C717FC" w:rsidRPr="00F30B4A">
              <w:rPr>
                <w:rFonts w:ascii="Times New Roman" w:hAnsi="Times New Roman" w:cs="Times New Roman"/>
              </w:rPr>
              <w:t xml:space="preserve"> ____________________________________________________</w:t>
            </w:r>
          </w:p>
          <w:p w:rsidR="00C717FC" w:rsidRPr="00F30B4A" w:rsidRDefault="00C717FC" w:rsidP="00777377">
            <w:pPr>
              <w:widowControl/>
              <w:overflowPunct/>
              <w:ind w:firstLine="540"/>
              <w:jc w:val="both"/>
              <w:textAlignment w:val="auto"/>
              <w:rPr>
                <w:sz w:val="20"/>
              </w:rPr>
            </w:pPr>
          </w:p>
          <w:p w:rsidR="00C717FC" w:rsidRPr="00F30B4A" w:rsidRDefault="00C717FC" w:rsidP="00777377">
            <w:pPr>
              <w:widowControl/>
              <w:overflowPunct/>
              <w:ind w:firstLine="540"/>
              <w:jc w:val="both"/>
              <w:textAlignment w:val="auto"/>
              <w:rPr>
                <w:sz w:val="20"/>
              </w:rPr>
            </w:pPr>
            <w:r w:rsidRPr="00F30B4A">
              <w:rPr>
                <w:sz w:val="20"/>
              </w:rPr>
              <w:t>--------------------------------</w:t>
            </w:r>
          </w:p>
          <w:p w:rsidR="00C717FC" w:rsidRPr="00F30B4A" w:rsidRDefault="00C717FC" w:rsidP="00777377">
            <w:pPr>
              <w:widowControl/>
              <w:overflowPunct/>
              <w:ind w:firstLine="540"/>
              <w:jc w:val="both"/>
              <w:textAlignment w:val="auto"/>
              <w:rPr>
                <w:sz w:val="20"/>
              </w:rPr>
            </w:pPr>
            <w:r w:rsidRPr="00F30B4A">
              <w:rPr>
                <w:sz w:val="20"/>
              </w:rPr>
              <w:t>&lt;*&gt; Граница раздела балансовой принадлежности теплосетей устанавливается по перво</w:t>
            </w:r>
            <w:r w:rsidR="00132EE0" w:rsidRPr="00F30B4A">
              <w:rPr>
                <w:sz w:val="20"/>
              </w:rPr>
              <w:t xml:space="preserve">му запорному устройству Потребителя </w:t>
            </w:r>
            <w:r w:rsidRPr="00F30B4A">
              <w:rPr>
                <w:sz w:val="20"/>
              </w:rPr>
              <w:t>.</w:t>
            </w:r>
          </w:p>
          <w:p w:rsidR="006C747D" w:rsidRPr="00F30B4A" w:rsidRDefault="006C747D" w:rsidP="00777377">
            <w:pPr>
              <w:rPr>
                <w:sz w:val="20"/>
              </w:rPr>
            </w:pPr>
          </w:p>
        </w:tc>
      </w:tr>
    </w:tbl>
    <w:p w:rsidR="006C747D" w:rsidRPr="00F30B4A" w:rsidRDefault="006C747D" w:rsidP="006C747D">
      <w:pPr>
        <w:rPr>
          <w:sz w:val="20"/>
        </w:rPr>
      </w:pPr>
      <w:r w:rsidRPr="00F30B4A">
        <w:rPr>
          <w:sz w:val="20"/>
        </w:rPr>
        <w:tab/>
      </w:r>
      <w:r w:rsidRPr="00F30B4A">
        <w:rPr>
          <w:sz w:val="20"/>
        </w:rPr>
        <w:tab/>
      </w:r>
      <w:r w:rsidRPr="00F30B4A">
        <w:rPr>
          <w:sz w:val="20"/>
        </w:rPr>
        <w:tab/>
      </w:r>
      <w:r w:rsidRPr="00F30B4A">
        <w:rPr>
          <w:sz w:val="20"/>
        </w:rPr>
        <w:tab/>
      </w:r>
    </w:p>
    <w:p w:rsidR="006C747D" w:rsidRPr="00F30B4A" w:rsidRDefault="006C747D" w:rsidP="006C747D">
      <w:pPr>
        <w:rPr>
          <w:sz w:val="20"/>
        </w:rPr>
      </w:pPr>
    </w:p>
    <w:p w:rsidR="00C717FC" w:rsidRPr="00F30B4A" w:rsidRDefault="00C717FC" w:rsidP="00A73608">
      <w:pPr>
        <w:pStyle w:val="af2"/>
        <w:jc w:val="right"/>
        <w:rPr>
          <w:rFonts w:ascii="Times New Roman" w:hAnsi="Times New Roman"/>
          <w:b/>
          <w:sz w:val="20"/>
          <w:szCs w:val="20"/>
        </w:rPr>
      </w:pPr>
    </w:p>
    <w:p w:rsidR="00C717FC" w:rsidRPr="00F30B4A" w:rsidRDefault="00C717FC" w:rsidP="00A73608">
      <w:pPr>
        <w:pStyle w:val="af2"/>
        <w:jc w:val="right"/>
        <w:rPr>
          <w:rFonts w:ascii="Times New Roman" w:hAnsi="Times New Roman"/>
          <w:b/>
          <w:sz w:val="20"/>
          <w:szCs w:val="20"/>
        </w:rPr>
      </w:pPr>
    </w:p>
    <w:p w:rsidR="00C717FC" w:rsidRPr="00F30B4A" w:rsidRDefault="00C717FC" w:rsidP="00A73608">
      <w:pPr>
        <w:pStyle w:val="af2"/>
        <w:jc w:val="right"/>
        <w:rPr>
          <w:rFonts w:ascii="Times New Roman" w:hAnsi="Times New Roman"/>
          <w:b/>
          <w:sz w:val="20"/>
          <w:szCs w:val="20"/>
        </w:rPr>
      </w:pPr>
    </w:p>
    <w:p w:rsidR="00C717FC" w:rsidRPr="00F30B4A" w:rsidRDefault="00C717FC" w:rsidP="00A73608">
      <w:pPr>
        <w:pStyle w:val="af2"/>
        <w:jc w:val="right"/>
        <w:rPr>
          <w:rFonts w:ascii="Times New Roman" w:hAnsi="Times New Roman"/>
          <w:b/>
          <w:sz w:val="20"/>
          <w:szCs w:val="20"/>
        </w:rPr>
      </w:pPr>
    </w:p>
    <w:p w:rsidR="00C717FC" w:rsidRPr="00F30B4A" w:rsidRDefault="00C717FC" w:rsidP="00A73608">
      <w:pPr>
        <w:pStyle w:val="af2"/>
        <w:jc w:val="right"/>
        <w:rPr>
          <w:rFonts w:ascii="Times New Roman" w:hAnsi="Times New Roman"/>
          <w:b/>
          <w:sz w:val="20"/>
          <w:szCs w:val="20"/>
        </w:rPr>
      </w:pPr>
    </w:p>
    <w:p w:rsidR="00C717FC" w:rsidRPr="00F30B4A" w:rsidRDefault="00C717FC" w:rsidP="00A73608">
      <w:pPr>
        <w:pStyle w:val="af2"/>
        <w:jc w:val="right"/>
        <w:rPr>
          <w:rFonts w:ascii="Times New Roman" w:hAnsi="Times New Roman"/>
          <w:b/>
          <w:sz w:val="20"/>
          <w:szCs w:val="20"/>
        </w:rPr>
      </w:pPr>
    </w:p>
    <w:p w:rsidR="00C717FC" w:rsidRPr="00F30B4A" w:rsidRDefault="00C717FC" w:rsidP="00A73608">
      <w:pPr>
        <w:pStyle w:val="af2"/>
        <w:jc w:val="right"/>
        <w:rPr>
          <w:rFonts w:ascii="Times New Roman" w:hAnsi="Times New Roman"/>
          <w:b/>
          <w:sz w:val="20"/>
          <w:szCs w:val="20"/>
        </w:rPr>
      </w:pPr>
    </w:p>
    <w:p w:rsidR="00C717FC" w:rsidRPr="00F30B4A" w:rsidRDefault="00C717FC" w:rsidP="00A73608">
      <w:pPr>
        <w:pStyle w:val="af2"/>
        <w:jc w:val="right"/>
        <w:rPr>
          <w:rFonts w:ascii="Times New Roman" w:hAnsi="Times New Roman"/>
          <w:b/>
          <w:sz w:val="20"/>
          <w:szCs w:val="20"/>
        </w:rPr>
      </w:pPr>
    </w:p>
    <w:p w:rsidR="00C717FC" w:rsidRPr="00F30B4A" w:rsidRDefault="00C717FC" w:rsidP="00A73608">
      <w:pPr>
        <w:pStyle w:val="af2"/>
        <w:jc w:val="right"/>
        <w:rPr>
          <w:rFonts w:ascii="Times New Roman" w:hAnsi="Times New Roman"/>
          <w:b/>
          <w:sz w:val="20"/>
          <w:szCs w:val="20"/>
        </w:rPr>
      </w:pPr>
    </w:p>
    <w:p w:rsidR="00A37F82" w:rsidRPr="00F30B4A" w:rsidRDefault="00A37F82" w:rsidP="00A73608">
      <w:pPr>
        <w:pStyle w:val="af2"/>
        <w:jc w:val="right"/>
        <w:rPr>
          <w:rFonts w:ascii="Times New Roman" w:hAnsi="Times New Roman"/>
          <w:b/>
          <w:sz w:val="20"/>
          <w:szCs w:val="20"/>
        </w:rPr>
      </w:pPr>
    </w:p>
    <w:p w:rsidR="00A37F82" w:rsidRPr="00F30B4A" w:rsidRDefault="00A37F82" w:rsidP="00A73608">
      <w:pPr>
        <w:pStyle w:val="af2"/>
        <w:jc w:val="right"/>
        <w:rPr>
          <w:rFonts w:ascii="Times New Roman" w:hAnsi="Times New Roman"/>
          <w:b/>
          <w:sz w:val="20"/>
          <w:szCs w:val="20"/>
        </w:rPr>
      </w:pPr>
    </w:p>
    <w:p w:rsidR="00A37F82" w:rsidRPr="00F30B4A" w:rsidRDefault="00A37F82" w:rsidP="00A73608">
      <w:pPr>
        <w:pStyle w:val="af2"/>
        <w:jc w:val="right"/>
        <w:rPr>
          <w:rFonts w:ascii="Times New Roman" w:hAnsi="Times New Roman"/>
          <w:b/>
          <w:sz w:val="20"/>
          <w:szCs w:val="20"/>
        </w:rPr>
      </w:pPr>
    </w:p>
    <w:p w:rsidR="00A37F82" w:rsidRPr="00F30B4A" w:rsidRDefault="00A37F82" w:rsidP="00A73608">
      <w:pPr>
        <w:pStyle w:val="af2"/>
        <w:jc w:val="right"/>
        <w:rPr>
          <w:rFonts w:ascii="Times New Roman" w:hAnsi="Times New Roman"/>
          <w:b/>
          <w:sz w:val="20"/>
          <w:szCs w:val="20"/>
        </w:rPr>
      </w:pPr>
    </w:p>
    <w:p w:rsidR="00A37F82" w:rsidRPr="00F30B4A" w:rsidRDefault="00A37F82" w:rsidP="00A73608">
      <w:pPr>
        <w:pStyle w:val="af2"/>
        <w:jc w:val="right"/>
        <w:rPr>
          <w:rFonts w:ascii="Times New Roman" w:hAnsi="Times New Roman"/>
          <w:b/>
          <w:sz w:val="20"/>
          <w:szCs w:val="20"/>
        </w:rPr>
      </w:pPr>
    </w:p>
    <w:sectPr w:rsidR="00A37F82" w:rsidRPr="00F30B4A" w:rsidSect="00E6460B">
      <w:footerReference w:type="even" r:id="rId14"/>
      <w:footerReference w:type="default" r:id="rId15"/>
      <w:pgSz w:w="11906" w:h="16838"/>
      <w:pgMar w:top="284" w:right="851" w:bottom="851" w:left="1418" w:header="709" w:footer="1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4B6" w:rsidRDefault="001A64B6">
      <w:r>
        <w:separator/>
      </w:r>
    </w:p>
  </w:endnote>
  <w:endnote w:type="continuationSeparator" w:id="1">
    <w:p w:rsidR="001A64B6" w:rsidRDefault="001A64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608" w:rsidRDefault="005224AB" w:rsidP="00854522">
    <w:pPr>
      <w:pStyle w:val="ac"/>
      <w:framePr w:wrap="around" w:vAnchor="text" w:hAnchor="margin" w:xAlign="right" w:y="1"/>
      <w:rPr>
        <w:rStyle w:val="ae"/>
      </w:rPr>
    </w:pPr>
    <w:r>
      <w:rPr>
        <w:rStyle w:val="ae"/>
      </w:rPr>
      <w:fldChar w:fldCharType="begin"/>
    </w:r>
    <w:r w:rsidR="00A73608">
      <w:rPr>
        <w:rStyle w:val="ae"/>
      </w:rPr>
      <w:instrText xml:space="preserve">PAGE  </w:instrText>
    </w:r>
    <w:r>
      <w:rPr>
        <w:rStyle w:val="ae"/>
      </w:rPr>
      <w:fldChar w:fldCharType="end"/>
    </w:r>
  </w:p>
  <w:p w:rsidR="00A73608" w:rsidRDefault="00A73608" w:rsidP="007A5049">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608" w:rsidRDefault="00A73608">
    <w:pPr>
      <w:pStyle w:val="ac"/>
    </w:pPr>
    <w:r>
      <w:rPr>
        <w:sz w:val="20"/>
      </w:rPr>
      <w:t xml:space="preserve">Ресурсоснабжающая  </w:t>
    </w:r>
    <w:r w:rsidRPr="006C510E">
      <w:rPr>
        <w:sz w:val="20"/>
      </w:rPr>
      <w:t xml:space="preserve"> организация</w:t>
    </w:r>
    <w:r>
      <w:t xml:space="preserve">: _______________                             </w:t>
    </w:r>
    <w:r w:rsidRPr="006C510E">
      <w:rPr>
        <w:sz w:val="20"/>
      </w:rPr>
      <w:t>Потребитель:</w:t>
    </w:r>
    <w:r>
      <w:t xml:space="preserve"> ______________</w:t>
    </w:r>
  </w:p>
  <w:p w:rsidR="00A73608" w:rsidRDefault="00A73608" w:rsidP="007A5049">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4B6" w:rsidRDefault="001A64B6">
      <w:r>
        <w:separator/>
      </w:r>
    </w:p>
  </w:footnote>
  <w:footnote w:type="continuationSeparator" w:id="1">
    <w:p w:rsidR="001A64B6" w:rsidRDefault="001A64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11C68A8"/>
    <w:lvl w:ilvl="0">
      <w:start w:val="1"/>
      <w:numFmt w:val="bullet"/>
      <w:pStyle w:val="a"/>
      <w:lvlText w:val=""/>
      <w:lvlJc w:val="left"/>
      <w:pPr>
        <w:tabs>
          <w:tab w:val="num" w:pos="360"/>
        </w:tabs>
        <w:ind w:left="360" w:hanging="360"/>
      </w:pPr>
      <w:rPr>
        <w:rFonts w:ascii="Symbol" w:hAnsi="Symbol" w:hint="default"/>
      </w:rPr>
    </w:lvl>
  </w:abstractNum>
  <w:abstractNum w:abstractNumId="1">
    <w:nsid w:val="0A034D09"/>
    <w:multiLevelType w:val="singleLevel"/>
    <w:tmpl w:val="3F724436"/>
    <w:lvl w:ilvl="0">
      <w:start w:val="5"/>
      <w:numFmt w:val="bullet"/>
      <w:lvlText w:val="-"/>
      <w:lvlJc w:val="left"/>
      <w:pPr>
        <w:tabs>
          <w:tab w:val="num" w:pos="786"/>
        </w:tabs>
        <w:ind w:left="786" w:hanging="360"/>
      </w:pPr>
      <w:rPr>
        <w:rFonts w:hint="default"/>
      </w:rPr>
    </w:lvl>
  </w:abstractNum>
  <w:abstractNum w:abstractNumId="2">
    <w:nsid w:val="2876688D"/>
    <w:multiLevelType w:val="hybridMultilevel"/>
    <w:tmpl w:val="884E83E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ABC2D8F"/>
    <w:multiLevelType w:val="multilevel"/>
    <w:tmpl w:val="4AF616B6"/>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9A03D82"/>
    <w:multiLevelType w:val="hybridMultilevel"/>
    <w:tmpl w:val="E0662648"/>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540206DB"/>
    <w:multiLevelType w:val="hybridMultilevel"/>
    <w:tmpl w:val="ADAE5874"/>
    <w:lvl w:ilvl="0" w:tplc="72FEEA36">
      <w:start w:val="2"/>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6">
    <w:nsid w:val="5B5D46FC"/>
    <w:multiLevelType w:val="multilevel"/>
    <w:tmpl w:val="ECD08802"/>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5"/>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noPunctuationKerning/>
  <w:characterSpacingControl w:val="doNotCompress"/>
  <w:footnotePr>
    <w:footnote w:id="0"/>
    <w:footnote w:id="1"/>
  </w:footnotePr>
  <w:endnotePr>
    <w:endnote w:id="0"/>
    <w:endnote w:id="1"/>
  </w:endnotePr>
  <w:compat/>
  <w:rsids>
    <w:rsidRoot w:val="00821B18"/>
    <w:rsid w:val="00005BF9"/>
    <w:rsid w:val="000137D0"/>
    <w:rsid w:val="00017346"/>
    <w:rsid w:val="00021ADC"/>
    <w:rsid w:val="00023120"/>
    <w:rsid w:val="000422E5"/>
    <w:rsid w:val="00046417"/>
    <w:rsid w:val="0004655B"/>
    <w:rsid w:val="0005022E"/>
    <w:rsid w:val="0005344B"/>
    <w:rsid w:val="00063A96"/>
    <w:rsid w:val="000643D3"/>
    <w:rsid w:val="00065376"/>
    <w:rsid w:val="0007355C"/>
    <w:rsid w:val="000807A0"/>
    <w:rsid w:val="00082935"/>
    <w:rsid w:val="00085350"/>
    <w:rsid w:val="00085385"/>
    <w:rsid w:val="00086AE3"/>
    <w:rsid w:val="0009184E"/>
    <w:rsid w:val="0009211F"/>
    <w:rsid w:val="00096537"/>
    <w:rsid w:val="00097F94"/>
    <w:rsid w:val="000A45C2"/>
    <w:rsid w:val="000A4B68"/>
    <w:rsid w:val="000A71B8"/>
    <w:rsid w:val="000B62A2"/>
    <w:rsid w:val="000C3E4E"/>
    <w:rsid w:val="000D5512"/>
    <w:rsid w:val="000D73D5"/>
    <w:rsid w:val="000E1DA8"/>
    <w:rsid w:val="000E641E"/>
    <w:rsid w:val="000F0610"/>
    <w:rsid w:val="000F3CDF"/>
    <w:rsid w:val="00102DE9"/>
    <w:rsid w:val="00106A85"/>
    <w:rsid w:val="0011016F"/>
    <w:rsid w:val="00114589"/>
    <w:rsid w:val="00115DA8"/>
    <w:rsid w:val="00121FB7"/>
    <w:rsid w:val="00122DD7"/>
    <w:rsid w:val="00124846"/>
    <w:rsid w:val="00132AFA"/>
    <w:rsid w:val="00132EE0"/>
    <w:rsid w:val="001450FD"/>
    <w:rsid w:val="00146FCE"/>
    <w:rsid w:val="00152B6B"/>
    <w:rsid w:val="001558DE"/>
    <w:rsid w:val="00161FE1"/>
    <w:rsid w:val="00163893"/>
    <w:rsid w:val="0016524B"/>
    <w:rsid w:val="00176591"/>
    <w:rsid w:val="00182D60"/>
    <w:rsid w:val="0018384C"/>
    <w:rsid w:val="001860A2"/>
    <w:rsid w:val="0018732B"/>
    <w:rsid w:val="001A64B6"/>
    <w:rsid w:val="001B4BA7"/>
    <w:rsid w:val="001D2832"/>
    <w:rsid w:val="001D3A14"/>
    <w:rsid w:val="001E101D"/>
    <w:rsid w:val="001E252B"/>
    <w:rsid w:val="001E7729"/>
    <w:rsid w:val="0020474A"/>
    <w:rsid w:val="00207286"/>
    <w:rsid w:val="00212216"/>
    <w:rsid w:val="00227230"/>
    <w:rsid w:val="00234796"/>
    <w:rsid w:val="0024168B"/>
    <w:rsid w:val="002440C3"/>
    <w:rsid w:val="00246973"/>
    <w:rsid w:val="00246F8F"/>
    <w:rsid w:val="0025336E"/>
    <w:rsid w:val="002561AE"/>
    <w:rsid w:val="0025639E"/>
    <w:rsid w:val="00256CB0"/>
    <w:rsid w:val="00264525"/>
    <w:rsid w:val="00273506"/>
    <w:rsid w:val="00275298"/>
    <w:rsid w:val="00276499"/>
    <w:rsid w:val="00286502"/>
    <w:rsid w:val="00290AFF"/>
    <w:rsid w:val="002936FA"/>
    <w:rsid w:val="002A1371"/>
    <w:rsid w:val="002A6C68"/>
    <w:rsid w:val="002B57CA"/>
    <w:rsid w:val="002C0B26"/>
    <w:rsid w:val="002D2F07"/>
    <w:rsid w:val="002D57C1"/>
    <w:rsid w:val="002E04E9"/>
    <w:rsid w:val="002F75DF"/>
    <w:rsid w:val="00306F73"/>
    <w:rsid w:val="003072B3"/>
    <w:rsid w:val="00310483"/>
    <w:rsid w:val="0031608F"/>
    <w:rsid w:val="0034020A"/>
    <w:rsid w:val="00361A0E"/>
    <w:rsid w:val="0036304A"/>
    <w:rsid w:val="003765F0"/>
    <w:rsid w:val="0038502D"/>
    <w:rsid w:val="003A09C3"/>
    <w:rsid w:val="003A4CA0"/>
    <w:rsid w:val="003A6138"/>
    <w:rsid w:val="003B363A"/>
    <w:rsid w:val="003B4B90"/>
    <w:rsid w:val="003C2C2F"/>
    <w:rsid w:val="003C5AEA"/>
    <w:rsid w:val="003D1F97"/>
    <w:rsid w:val="003D49CB"/>
    <w:rsid w:val="003D4A43"/>
    <w:rsid w:val="003E5D2D"/>
    <w:rsid w:val="003F4093"/>
    <w:rsid w:val="003F4641"/>
    <w:rsid w:val="003F7AB3"/>
    <w:rsid w:val="00406BA8"/>
    <w:rsid w:val="00423571"/>
    <w:rsid w:val="0042708F"/>
    <w:rsid w:val="004303FE"/>
    <w:rsid w:val="004305FE"/>
    <w:rsid w:val="00442D45"/>
    <w:rsid w:val="00445A5E"/>
    <w:rsid w:val="00453163"/>
    <w:rsid w:val="004541F4"/>
    <w:rsid w:val="00456BFA"/>
    <w:rsid w:val="00470EEF"/>
    <w:rsid w:val="00491C60"/>
    <w:rsid w:val="004936AD"/>
    <w:rsid w:val="00495E45"/>
    <w:rsid w:val="004A21D2"/>
    <w:rsid w:val="004A25FC"/>
    <w:rsid w:val="004B26A0"/>
    <w:rsid w:val="004B2E98"/>
    <w:rsid w:val="004B4B10"/>
    <w:rsid w:val="004B712F"/>
    <w:rsid w:val="004C3CF3"/>
    <w:rsid w:val="004C6B7F"/>
    <w:rsid w:val="004C7720"/>
    <w:rsid w:val="004D5E56"/>
    <w:rsid w:val="004E07B2"/>
    <w:rsid w:val="004E73CA"/>
    <w:rsid w:val="004F05DF"/>
    <w:rsid w:val="004F0D5B"/>
    <w:rsid w:val="004F11AD"/>
    <w:rsid w:val="004F2B5A"/>
    <w:rsid w:val="004F3934"/>
    <w:rsid w:val="005003DE"/>
    <w:rsid w:val="005104EA"/>
    <w:rsid w:val="00511816"/>
    <w:rsid w:val="00511A83"/>
    <w:rsid w:val="00516E25"/>
    <w:rsid w:val="00521C60"/>
    <w:rsid w:val="005224AB"/>
    <w:rsid w:val="00522CA3"/>
    <w:rsid w:val="005404AC"/>
    <w:rsid w:val="00542109"/>
    <w:rsid w:val="00546445"/>
    <w:rsid w:val="00550FCF"/>
    <w:rsid w:val="005566F4"/>
    <w:rsid w:val="00565D93"/>
    <w:rsid w:val="00566E20"/>
    <w:rsid w:val="005714D1"/>
    <w:rsid w:val="0057339E"/>
    <w:rsid w:val="00573FA9"/>
    <w:rsid w:val="00577EDB"/>
    <w:rsid w:val="00586EBF"/>
    <w:rsid w:val="00595488"/>
    <w:rsid w:val="005A0DB4"/>
    <w:rsid w:val="005A6513"/>
    <w:rsid w:val="005A7457"/>
    <w:rsid w:val="005B2550"/>
    <w:rsid w:val="005B76DB"/>
    <w:rsid w:val="005C3512"/>
    <w:rsid w:val="005C5276"/>
    <w:rsid w:val="005D3697"/>
    <w:rsid w:val="005E74E8"/>
    <w:rsid w:val="005F1880"/>
    <w:rsid w:val="005F203B"/>
    <w:rsid w:val="0060107B"/>
    <w:rsid w:val="006039B2"/>
    <w:rsid w:val="00611803"/>
    <w:rsid w:val="00624378"/>
    <w:rsid w:val="00627DAE"/>
    <w:rsid w:val="00633610"/>
    <w:rsid w:val="00634D89"/>
    <w:rsid w:val="00643695"/>
    <w:rsid w:val="00650A90"/>
    <w:rsid w:val="0065112B"/>
    <w:rsid w:val="0065362F"/>
    <w:rsid w:val="00657F8F"/>
    <w:rsid w:val="00660C93"/>
    <w:rsid w:val="00663924"/>
    <w:rsid w:val="00663BB7"/>
    <w:rsid w:val="00672200"/>
    <w:rsid w:val="006741DF"/>
    <w:rsid w:val="006756B3"/>
    <w:rsid w:val="00682BF3"/>
    <w:rsid w:val="00686EDA"/>
    <w:rsid w:val="006929C5"/>
    <w:rsid w:val="00693777"/>
    <w:rsid w:val="006A267B"/>
    <w:rsid w:val="006A39F4"/>
    <w:rsid w:val="006A6228"/>
    <w:rsid w:val="006B0B29"/>
    <w:rsid w:val="006B1F1B"/>
    <w:rsid w:val="006B3212"/>
    <w:rsid w:val="006B6A4E"/>
    <w:rsid w:val="006B762D"/>
    <w:rsid w:val="006B7B2C"/>
    <w:rsid w:val="006C1404"/>
    <w:rsid w:val="006C1990"/>
    <w:rsid w:val="006C3855"/>
    <w:rsid w:val="006C747D"/>
    <w:rsid w:val="006D3C3F"/>
    <w:rsid w:val="006E77BB"/>
    <w:rsid w:val="006F277D"/>
    <w:rsid w:val="007061AE"/>
    <w:rsid w:val="007105C2"/>
    <w:rsid w:val="007159BB"/>
    <w:rsid w:val="00720870"/>
    <w:rsid w:val="00722500"/>
    <w:rsid w:val="00727459"/>
    <w:rsid w:val="00733173"/>
    <w:rsid w:val="0074408E"/>
    <w:rsid w:val="00746ADA"/>
    <w:rsid w:val="00772613"/>
    <w:rsid w:val="00775FF0"/>
    <w:rsid w:val="00777377"/>
    <w:rsid w:val="00781ADB"/>
    <w:rsid w:val="007957A6"/>
    <w:rsid w:val="007A1556"/>
    <w:rsid w:val="007A1718"/>
    <w:rsid w:val="007A1E11"/>
    <w:rsid w:val="007A3518"/>
    <w:rsid w:val="007A47D3"/>
    <w:rsid w:val="007A5049"/>
    <w:rsid w:val="007C4280"/>
    <w:rsid w:val="007D111F"/>
    <w:rsid w:val="007D1907"/>
    <w:rsid w:val="007D1DDA"/>
    <w:rsid w:val="007D5C64"/>
    <w:rsid w:val="007E0516"/>
    <w:rsid w:val="007E1EA0"/>
    <w:rsid w:val="007E67FC"/>
    <w:rsid w:val="007F010D"/>
    <w:rsid w:val="007F1F32"/>
    <w:rsid w:val="008037CD"/>
    <w:rsid w:val="00821B18"/>
    <w:rsid w:val="008227D8"/>
    <w:rsid w:val="008329CC"/>
    <w:rsid w:val="00832BC3"/>
    <w:rsid w:val="00854522"/>
    <w:rsid w:val="008545CB"/>
    <w:rsid w:val="00854E75"/>
    <w:rsid w:val="0086023E"/>
    <w:rsid w:val="0087190F"/>
    <w:rsid w:val="00872BA6"/>
    <w:rsid w:val="008758C0"/>
    <w:rsid w:val="00897488"/>
    <w:rsid w:val="008A004B"/>
    <w:rsid w:val="008A071C"/>
    <w:rsid w:val="008A6368"/>
    <w:rsid w:val="008B12FF"/>
    <w:rsid w:val="008B6FB3"/>
    <w:rsid w:val="008C3850"/>
    <w:rsid w:val="008D1973"/>
    <w:rsid w:val="008D3F58"/>
    <w:rsid w:val="008E6905"/>
    <w:rsid w:val="008F5B38"/>
    <w:rsid w:val="00910406"/>
    <w:rsid w:val="009154D9"/>
    <w:rsid w:val="00915895"/>
    <w:rsid w:val="0092668B"/>
    <w:rsid w:val="00935161"/>
    <w:rsid w:val="0094417C"/>
    <w:rsid w:val="00951B20"/>
    <w:rsid w:val="009531C2"/>
    <w:rsid w:val="00956655"/>
    <w:rsid w:val="009572C3"/>
    <w:rsid w:val="009574DE"/>
    <w:rsid w:val="0096501C"/>
    <w:rsid w:val="0099039B"/>
    <w:rsid w:val="00991B66"/>
    <w:rsid w:val="009A1B7E"/>
    <w:rsid w:val="009A20AD"/>
    <w:rsid w:val="009A31EA"/>
    <w:rsid w:val="009A37EA"/>
    <w:rsid w:val="009A38C2"/>
    <w:rsid w:val="009A4D76"/>
    <w:rsid w:val="009A683F"/>
    <w:rsid w:val="009B2AF2"/>
    <w:rsid w:val="009C05A2"/>
    <w:rsid w:val="009C122D"/>
    <w:rsid w:val="009C3F99"/>
    <w:rsid w:val="009D2180"/>
    <w:rsid w:val="009D76E0"/>
    <w:rsid w:val="009F724E"/>
    <w:rsid w:val="00A02E4F"/>
    <w:rsid w:val="00A05FD0"/>
    <w:rsid w:val="00A05FDD"/>
    <w:rsid w:val="00A072FE"/>
    <w:rsid w:val="00A37F82"/>
    <w:rsid w:val="00A44C7C"/>
    <w:rsid w:val="00A44C82"/>
    <w:rsid w:val="00A5405D"/>
    <w:rsid w:val="00A540C2"/>
    <w:rsid w:val="00A60F92"/>
    <w:rsid w:val="00A665C7"/>
    <w:rsid w:val="00A73608"/>
    <w:rsid w:val="00A852A7"/>
    <w:rsid w:val="00A8621F"/>
    <w:rsid w:val="00A93050"/>
    <w:rsid w:val="00A978C6"/>
    <w:rsid w:val="00AA1798"/>
    <w:rsid w:val="00AA6052"/>
    <w:rsid w:val="00AD6565"/>
    <w:rsid w:val="00AE201B"/>
    <w:rsid w:val="00AF1A50"/>
    <w:rsid w:val="00B10D26"/>
    <w:rsid w:val="00B15A2F"/>
    <w:rsid w:val="00B15EF3"/>
    <w:rsid w:val="00B24EA1"/>
    <w:rsid w:val="00B33AAB"/>
    <w:rsid w:val="00B355F2"/>
    <w:rsid w:val="00B36EA3"/>
    <w:rsid w:val="00B4108A"/>
    <w:rsid w:val="00B433F8"/>
    <w:rsid w:val="00B45823"/>
    <w:rsid w:val="00B45A1D"/>
    <w:rsid w:val="00B46D06"/>
    <w:rsid w:val="00B62E2B"/>
    <w:rsid w:val="00B72B5F"/>
    <w:rsid w:val="00BA47FD"/>
    <w:rsid w:val="00BA4BAB"/>
    <w:rsid w:val="00BB3827"/>
    <w:rsid w:val="00BB4E1D"/>
    <w:rsid w:val="00BC3C92"/>
    <w:rsid w:val="00BC5C57"/>
    <w:rsid w:val="00BC75A7"/>
    <w:rsid w:val="00BD0C15"/>
    <w:rsid w:val="00BD1C50"/>
    <w:rsid w:val="00BD68EB"/>
    <w:rsid w:val="00BE133C"/>
    <w:rsid w:val="00BE49F9"/>
    <w:rsid w:val="00BF763B"/>
    <w:rsid w:val="00C01D67"/>
    <w:rsid w:val="00C04A3E"/>
    <w:rsid w:val="00C06569"/>
    <w:rsid w:val="00C071D8"/>
    <w:rsid w:val="00C149FA"/>
    <w:rsid w:val="00C16E80"/>
    <w:rsid w:val="00C17CA8"/>
    <w:rsid w:val="00C2114C"/>
    <w:rsid w:val="00C263B0"/>
    <w:rsid w:val="00C26670"/>
    <w:rsid w:val="00C31767"/>
    <w:rsid w:val="00C33C52"/>
    <w:rsid w:val="00C340FB"/>
    <w:rsid w:val="00C41447"/>
    <w:rsid w:val="00C41BF3"/>
    <w:rsid w:val="00C43005"/>
    <w:rsid w:val="00C44452"/>
    <w:rsid w:val="00C444A1"/>
    <w:rsid w:val="00C51688"/>
    <w:rsid w:val="00C717FC"/>
    <w:rsid w:val="00C80BEA"/>
    <w:rsid w:val="00C86195"/>
    <w:rsid w:val="00CA234C"/>
    <w:rsid w:val="00CA5F7F"/>
    <w:rsid w:val="00CB51E2"/>
    <w:rsid w:val="00CD1174"/>
    <w:rsid w:val="00CE1CB6"/>
    <w:rsid w:val="00CE67CA"/>
    <w:rsid w:val="00CE7034"/>
    <w:rsid w:val="00CE712F"/>
    <w:rsid w:val="00CF07D1"/>
    <w:rsid w:val="00D00B6D"/>
    <w:rsid w:val="00D0709F"/>
    <w:rsid w:val="00D2013B"/>
    <w:rsid w:val="00D20C3A"/>
    <w:rsid w:val="00D211EC"/>
    <w:rsid w:val="00D22C58"/>
    <w:rsid w:val="00D2421A"/>
    <w:rsid w:val="00D3088A"/>
    <w:rsid w:val="00D315DE"/>
    <w:rsid w:val="00D40CEC"/>
    <w:rsid w:val="00D4196A"/>
    <w:rsid w:val="00D455FB"/>
    <w:rsid w:val="00D464EF"/>
    <w:rsid w:val="00D528AA"/>
    <w:rsid w:val="00D54576"/>
    <w:rsid w:val="00D571F5"/>
    <w:rsid w:val="00D63528"/>
    <w:rsid w:val="00D70B03"/>
    <w:rsid w:val="00D71350"/>
    <w:rsid w:val="00D7736B"/>
    <w:rsid w:val="00D801DB"/>
    <w:rsid w:val="00D835CD"/>
    <w:rsid w:val="00D945C7"/>
    <w:rsid w:val="00D948C1"/>
    <w:rsid w:val="00DB17B9"/>
    <w:rsid w:val="00DC5BBE"/>
    <w:rsid w:val="00DC75DC"/>
    <w:rsid w:val="00DC7776"/>
    <w:rsid w:val="00DD09FC"/>
    <w:rsid w:val="00DD32C7"/>
    <w:rsid w:val="00DD35F4"/>
    <w:rsid w:val="00DD36E9"/>
    <w:rsid w:val="00DD51B8"/>
    <w:rsid w:val="00DE6C24"/>
    <w:rsid w:val="00DF5BD8"/>
    <w:rsid w:val="00E10D49"/>
    <w:rsid w:val="00E116F3"/>
    <w:rsid w:val="00E30802"/>
    <w:rsid w:val="00E46BCC"/>
    <w:rsid w:val="00E47FCE"/>
    <w:rsid w:val="00E561A2"/>
    <w:rsid w:val="00E6460B"/>
    <w:rsid w:val="00E64B23"/>
    <w:rsid w:val="00E65CEA"/>
    <w:rsid w:val="00E67698"/>
    <w:rsid w:val="00E81B37"/>
    <w:rsid w:val="00E932C1"/>
    <w:rsid w:val="00E93791"/>
    <w:rsid w:val="00E971C2"/>
    <w:rsid w:val="00EA0EDD"/>
    <w:rsid w:val="00EA1A04"/>
    <w:rsid w:val="00EA25FB"/>
    <w:rsid w:val="00EB0D7A"/>
    <w:rsid w:val="00EB1F75"/>
    <w:rsid w:val="00EB42CE"/>
    <w:rsid w:val="00EB7A18"/>
    <w:rsid w:val="00EC2D30"/>
    <w:rsid w:val="00EE01D3"/>
    <w:rsid w:val="00EE1A60"/>
    <w:rsid w:val="00EE2556"/>
    <w:rsid w:val="00EE4196"/>
    <w:rsid w:val="00EE4A8B"/>
    <w:rsid w:val="00EF40A3"/>
    <w:rsid w:val="00EF6EC7"/>
    <w:rsid w:val="00F00D04"/>
    <w:rsid w:val="00F05B15"/>
    <w:rsid w:val="00F068BE"/>
    <w:rsid w:val="00F245DA"/>
    <w:rsid w:val="00F24EA9"/>
    <w:rsid w:val="00F25C51"/>
    <w:rsid w:val="00F27379"/>
    <w:rsid w:val="00F30B4A"/>
    <w:rsid w:val="00F3775F"/>
    <w:rsid w:val="00F41E08"/>
    <w:rsid w:val="00F43D56"/>
    <w:rsid w:val="00F46C36"/>
    <w:rsid w:val="00F47AED"/>
    <w:rsid w:val="00F50052"/>
    <w:rsid w:val="00F55491"/>
    <w:rsid w:val="00F651B5"/>
    <w:rsid w:val="00F8126F"/>
    <w:rsid w:val="00F83953"/>
    <w:rsid w:val="00F96977"/>
    <w:rsid w:val="00FB51BC"/>
    <w:rsid w:val="00FB6D4C"/>
    <w:rsid w:val="00FB6FEA"/>
    <w:rsid w:val="00FB7F29"/>
    <w:rsid w:val="00FC178B"/>
    <w:rsid w:val="00FC28A3"/>
    <w:rsid w:val="00FC2B1D"/>
    <w:rsid w:val="00FD08C7"/>
    <w:rsid w:val="00FD540C"/>
    <w:rsid w:val="00FD6307"/>
    <w:rsid w:val="00FE4B5F"/>
    <w:rsid w:val="00FE5840"/>
    <w:rsid w:val="00FE7690"/>
    <w:rsid w:val="00FF6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21B18"/>
    <w:pPr>
      <w:widowControl w:val="0"/>
      <w:overflowPunct w:val="0"/>
      <w:autoSpaceDE w:val="0"/>
      <w:autoSpaceDN w:val="0"/>
      <w:adjustRightInd w:val="0"/>
      <w:textAlignment w:val="baseline"/>
    </w:pPr>
    <w:rPr>
      <w:sz w:val="24"/>
    </w:rPr>
  </w:style>
  <w:style w:type="paragraph" w:styleId="1">
    <w:name w:val="heading 1"/>
    <w:basedOn w:val="a0"/>
    <w:next w:val="a0"/>
    <w:qFormat/>
    <w:rsid w:val="00FB7F29"/>
    <w:pPr>
      <w:keepNext/>
      <w:jc w:val="center"/>
      <w:outlineLvl w:val="0"/>
    </w:pPr>
    <w:rPr>
      <w:b/>
    </w:rPr>
  </w:style>
  <w:style w:type="paragraph" w:styleId="2">
    <w:name w:val="heading 2"/>
    <w:basedOn w:val="a0"/>
    <w:next w:val="a0"/>
    <w:qFormat/>
    <w:rsid w:val="007A3518"/>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821B18"/>
    <w:pPr>
      <w:widowControl/>
      <w:overflowPunct/>
      <w:autoSpaceDE/>
      <w:autoSpaceDN/>
      <w:adjustRightInd/>
      <w:jc w:val="both"/>
      <w:textAlignment w:val="auto"/>
    </w:pPr>
    <w:rPr>
      <w:rFonts w:ascii="Arial" w:hAnsi="Arial"/>
      <w:sz w:val="20"/>
      <w:szCs w:val="24"/>
    </w:rPr>
  </w:style>
  <w:style w:type="table" w:styleId="a5">
    <w:name w:val="Table Grid"/>
    <w:basedOn w:val="a2"/>
    <w:uiPriority w:val="59"/>
    <w:rsid w:val="000643D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w:basedOn w:val="a0"/>
    <w:rsid w:val="000643D3"/>
    <w:pPr>
      <w:widowControl/>
      <w:overflowPunct/>
      <w:autoSpaceDE/>
      <w:autoSpaceDN/>
      <w:adjustRightInd/>
      <w:ind w:left="283" w:hanging="283"/>
      <w:textAlignment w:val="auto"/>
    </w:pPr>
    <w:rPr>
      <w:sz w:val="20"/>
    </w:rPr>
  </w:style>
  <w:style w:type="paragraph" w:styleId="a7">
    <w:name w:val="Balloon Text"/>
    <w:basedOn w:val="a0"/>
    <w:semiHidden/>
    <w:rsid w:val="00115DA8"/>
    <w:rPr>
      <w:rFonts w:ascii="Tahoma" w:hAnsi="Tahoma" w:cs="Tahoma"/>
      <w:sz w:val="16"/>
      <w:szCs w:val="16"/>
    </w:rPr>
  </w:style>
  <w:style w:type="paragraph" w:styleId="a8">
    <w:name w:val="Title"/>
    <w:basedOn w:val="a0"/>
    <w:qFormat/>
    <w:rsid w:val="00115DA8"/>
    <w:pPr>
      <w:widowControl/>
      <w:overflowPunct/>
      <w:adjustRightInd/>
      <w:jc w:val="center"/>
      <w:textAlignment w:val="auto"/>
    </w:pPr>
    <w:rPr>
      <w:b/>
      <w:bCs/>
      <w:sz w:val="28"/>
      <w:szCs w:val="28"/>
    </w:rPr>
  </w:style>
  <w:style w:type="paragraph" w:customStyle="1" w:styleId="10">
    <w:name w:val="Стиль1"/>
    <w:rsid w:val="00F50052"/>
    <w:pPr>
      <w:autoSpaceDE w:val="0"/>
      <w:autoSpaceDN w:val="0"/>
    </w:pPr>
  </w:style>
  <w:style w:type="paragraph" w:customStyle="1" w:styleId="ConsNormal">
    <w:name w:val="ConsNormal"/>
    <w:rsid w:val="00212216"/>
    <w:pPr>
      <w:autoSpaceDE w:val="0"/>
      <w:autoSpaceDN w:val="0"/>
      <w:adjustRightInd w:val="0"/>
      <w:ind w:firstLine="720"/>
    </w:pPr>
    <w:rPr>
      <w:rFonts w:ascii="Arial" w:hAnsi="Arial" w:cs="Arial"/>
    </w:rPr>
  </w:style>
  <w:style w:type="character" w:styleId="a9">
    <w:name w:val="annotation reference"/>
    <w:semiHidden/>
    <w:rsid w:val="00643695"/>
    <w:rPr>
      <w:sz w:val="16"/>
      <w:szCs w:val="16"/>
    </w:rPr>
  </w:style>
  <w:style w:type="paragraph" w:styleId="aa">
    <w:name w:val="annotation text"/>
    <w:basedOn w:val="a0"/>
    <w:semiHidden/>
    <w:rsid w:val="00643695"/>
    <w:pPr>
      <w:widowControl/>
      <w:overflowPunct/>
      <w:autoSpaceDE/>
      <w:autoSpaceDN/>
      <w:adjustRightInd/>
      <w:textAlignment w:val="auto"/>
    </w:pPr>
    <w:rPr>
      <w:b/>
      <w:sz w:val="20"/>
    </w:rPr>
  </w:style>
  <w:style w:type="paragraph" w:styleId="ab">
    <w:name w:val="Body Text Indent"/>
    <w:basedOn w:val="a0"/>
    <w:rsid w:val="007A3518"/>
    <w:pPr>
      <w:spacing w:after="120"/>
      <w:ind w:left="283"/>
    </w:pPr>
  </w:style>
  <w:style w:type="paragraph" w:customStyle="1" w:styleId="21">
    <w:name w:val="Основной текст 21"/>
    <w:basedOn w:val="a0"/>
    <w:rsid w:val="007A3518"/>
    <w:pPr>
      <w:overflowPunct/>
      <w:autoSpaceDE/>
      <w:autoSpaceDN/>
      <w:adjustRightInd/>
      <w:ind w:firstLine="426"/>
      <w:jc w:val="both"/>
      <w:textAlignment w:val="auto"/>
    </w:pPr>
    <w:rPr>
      <w:rFonts w:ascii="Arial" w:hAnsi="Arial"/>
    </w:rPr>
  </w:style>
  <w:style w:type="paragraph" w:styleId="a">
    <w:name w:val="List Bullet"/>
    <w:basedOn w:val="a0"/>
    <w:rsid w:val="00361A0E"/>
    <w:pPr>
      <w:numPr>
        <w:numId w:val="4"/>
      </w:numPr>
    </w:pPr>
  </w:style>
  <w:style w:type="paragraph" w:styleId="ac">
    <w:name w:val="footer"/>
    <w:basedOn w:val="a0"/>
    <w:link w:val="ad"/>
    <w:uiPriority w:val="99"/>
    <w:rsid w:val="007A5049"/>
    <w:pPr>
      <w:tabs>
        <w:tab w:val="center" w:pos="4677"/>
        <w:tab w:val="right" w:pos="9355"/>
      </w:tabs>
    </w:pPr>
  </w:style>
  <w:style w:type="character" w:styleId="ae">
    <w:name w:val="page number"/>
    <w:basedOn w:val="a1"/>
    <w:rsid w:val="007A5049"/>
  </w:style>
  <w:style w:type="paragraph" w:styleId="af">
    <w:name w:val="header"/>
    <w:basedOn w:val="a0"/>
    <w:link w:val="af0"/>
    <w:rsid w:val="00E116F3"/>
    <w:pPr>
      <w:tabs>
        <w:tab w:val="center" w:pos="4677"/>
        <w:tab w:val="right" w:pos="9355"/>
      </w:tabs>
    </w:pPr>
  </w:style>
  <w:style w:type="character" w:customStyle="1" w:styleId="af0">
    <w:name w:val="Верхний колонтитул Знак"/>
    <w:link w:val="af"/>
    <w:rsid w:val="00E116F3"/>
    <w:rPr>
      <w:sz w:val="24"/>
    </w:rPr>
  </w:style>
  <w:style w:type="character" w:customStyle="1" w:styleId="ad">
    <w:name w:val="Нижний колонтитул Знак"/>
    <w:link w:val="ac"/>
    <w:uiPriority w:val="99"/>
    <w:rsid w:val="00E116F3"/>
    <w:rPr>
      <w:sz w:val="24"/>
    </w:rPr>
  </w:style>
  <w:style w:type="paragraph" w:styleId="af1">
    <w:name w:val="List Paragraph"/>
    <w:basedOn w:val="a0"/>
    <w:uiPriority w:val="34"/>
    <w:qFormat/>
    <w:rsid w:val="007D1DDA"/>
    <w:pPr>
      <w:widowControl/>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2">
    <w:name w:val="No Spacing"/>
    <w:uiPriority w:val="1"/>
    <w:qFormat/>
    <w:rsid w:val="006B0B29"/>
    <w:rPr>
      <w:rFonts w:ascii="Calibri" w:eastAsia="Calibri" w:hAnsi="Calibri"/>
      <w:sz w:val="22"/>
      <w:szCs w:val="22"/>
      <w:lang w:eastAsia="en-US"/>
    </w:rPr>
  </w:style>
  <w:style w:type="paragraph" w:customStyle="1" w:styleId="11">
    <w:name w:val="заголовок 1"/>
    <w:basedOn w:val="a0"/>
    <w:next w:val="a0"/>
    <w:rsid w:val="00A73608"/>
    <w:pPr>
      <w:keepNext/>
      <w:overflowPunct/>
      <w:autoSpaceDE/>
      <w:autoSpaceDN/>
      <w:adjustRightInd/>
      <w:jc w:val="center"/>
      <w:textAlignment w:val="auto"/>
    </w:pPr>
    <w:rPr>
      <w:b/>
      <w:snapToGrid w:val="0"/>
    </w:rPr>
  </w:style>
  <w:style w:type="paragraph" w:styleId="20">
    <w:name w:val="Body Text 2"/>
    <w:basedOn w:val="a0"/>
    <w:link w:val="22"/>
    <w:rsid w:val="00A73608"/>
    <w:pPr>
      <w:widowControl/>
      <w:overflowPunct/>
      <w:autoSpaceDE/>
      <w:autoSpaceDN/>
      <w:adjustRightInd/>
      <w:spacing w:after="120" w:line="480" w:lineRule="auto"/>
      <w:textAlignment w:val="auto"/>
    </w:pPr>
    <w:rPr>
      <w:sz w:val="20"/>
    </w:rPr>
  </w:style>
  <w:style w:type="character" w:customStyle="1" w:styleId="22">
    <w:name w:val="Основной текст 2 Знак"/>
    <w:basedOn w:val="a1"/>
    <w:link w:val="20"/>
    <w:rsid w:val="00A73608"/>
  </w:style>
  <w:style w:type="paragraph" w:customStyle="1" w:styleId="ConsPlusNonformat">
    <w:name w:val="ConsPlusNonformat"/>
    <w:uiPriority w:val="99"/>
    <w:rsid w:val="00C717FC"/>
    <w:pPr>
      <w:autoSpaceDE w:val="0"/>
      <w:autoSpaceDN w:val="0"/>
      <w:adjustRightInd w:val="0"/>
    </w:pPr>
    <w:rPr>
      <w:rFonts w:ascii="Courier New" w:hAnsi="Courier New" w:cs="Courier New"/>
    </w:rPr>
  </w:style>
  <w:style w:type="paragraph" w:customStyle="1" w:styleId="ConsPlusCell">
    <w:name w:val="ConsPlusCell"/>
    <w:uiPriority w:val="99"/>
    <w:rsid w:val="00C717FC"/>
    <w:pPr>
      <w:autoSpaceDE w:val="0"/>
      <w:autoSpaceDN w:val="0"/>
      <w:adjustRightInd w:val="0"/>
    </w:pPr>
    <w:rPr>
      <w:rFonts w:ascii="Arial" w:hAnsi="Arial" w:cs="Arial"/>
    </w:rPr>
  </w:style>
  <w:style w:type="character" w:styleId="af3">
    <w:name w:val="Hyperlink"/>
    <w:rsid w:val="002D57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main?base=LAW;n=117377;fld=13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main?base=LAW;n=117367;fld=134;dst=10009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main?base=LAW;n=117057;fld=13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9C0A2B409F80D4A9A1F69B0078579D2" ma:contentTypeVersion="0" ma:contentTypeDescription="Создание документа." ma:contentTypeScope="" ma:versionID="f30ca0b4520bab31815fcab5852b49e4">
  <xsd:schema xmlns:xsd="http://www.w3.org/2001/XMLSchema" xmlns:p="http://schemas.microsoft.com/office/2006/metadata/properties" targetNamespace="http://schemas.microsoft.com/office/2006/metadata/properties" ma:root="true" ma:fieldsID="0f3427e739c03909e9b7f4c8d9e3801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4DE18A7-EECB-4F68-A346-C7DB8B245AB0}">
  <ds:schemaRefs>
    <ds:schemaRef ds:uri="http://schemas.microsoft.com/sharepoint/v3/contenttype/forms"/>
  </ds:schemaRefs>
</ds:datastoreItem>
</file>

<file path=customXml/itemProps2.xml><?xml version="1.0" encoding="utf-8"?>
<ds:datastoreItem xmlns:ds="http://schemas.openxmlformats.org/officeDocument/2006/customXml" ds:itemID="{A60DD22E-D52F-435B-8E37-8D1202AF0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DBEE6A-C5DF-4EC7-9C5A-727426D8B5E3}">
  <ds:schemaRefs>
    <ds:schemaRef ds:uri="http://schemas.openxmlformats.org/officeDocument/2006/bibliography"/>
  </ds:schemaRefs>
</ds:datastoreItem>
</file>

<file path=customXml/itemProps4.xml><?xml version="1.0" encoding="utf-8"?>
<ds:datastoreItem xmlns:ds="http://schemas.openxmlformats.org/officeDocument/2006/customXml" ds:itemID="{FB69F762-7590-4892-B0A2-67B7E30FC3E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14</Pages>
  <Words>9551</Words>
  <Characters>54446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УНИВЕРСАЛЬНАЯ СТРУКТУРА ДОГОВОРА</vt:lpstr>
    </vt:vector>
  </TitlesOfParts>
  <Company>KES</Company>
  <LinksUpToDate>false</LinksUpToDate>
  <CharactersWithSpaces>63870</CharactersWithSpaces>
  <SharedDoc>false</SharedDoc>
  <HLinks>
    <vt:vector size="24" baseType="variant">
      <vt:variant>
        <vt:i4>6029428</vt:i4>
      </vt:variant>
      <vt:variant>
        <vt:i4>9</vt:i4>
      </vt:variant>
      <vt:variant>
        <vt:i4>0</vt:i4>
      </vt:variant>
      <vt:variant>
        <vt:i4>5</vt:i4>
      </vt:variant>
      <vt:variant>
        <vt:lpwstr>mailto:vks@vladcomsys.ru</vt:lpwstr>
      </vt:variant>
      <vt:variant>
        <vt:lpwstr/>
      </vt:variant>
      <vt:variant>
        <vt:i4>7471227</vt:i4>
      </vt:variant>
      <vt:variant>
        <vt:i4>6</vt:i4>
      </vt:variant>
      <vt:variant>
        <vt:i4>0</vt:i4>
      </vt:variant>
      <vt:variant>
        <vt:i4>5</vt:i4>
      </vt:variant>
      <vt:variant>
        <vt:lpwstr>consultantplus://offline/main?base=LAW;n=117377;fld=134</vt:lpwstr>
      </vt:variant>
      <vt:variant>
        <vt:lpwstr/>
      </vt:variant>
      <vt:variant>
        <vt:i4>4063335</vt:i4>
      </vt:variant>
      <vt:variant>
        <vt:i4>3</vt:i4>
      </vt:variant>
      <vt:variant>
        <vt:i4>0</vt:i4>
      </vt:variant>
      <vt:variant>
        <vt:i4>5</vt:i4>
      </vt:variant>
      <vt:variant>
        <vt:lpwstr>consultantplus://offline/main?base=LAW;n=117367;fld=134;dst=100098</vt:lpwstr>
      </vt:variant>
      <vt:variant>
        <vt:lpwstr/>
      </vt:variant>
      <vt:variant>
        <vt:i4>7340152</vt:i4>
      </vt:variant>
      <vt:variant>
        <vt:i4>0</vt:i4>
      </vt:variant>
      <vt:variant>
        <vt:i4>0</vt:i4>
      </vt:variant>
      <vt:variant>
        <vt:i4>5</vt:i4>
      </vt:variant>
      <vt:variant>
        <vt:lpwstr>consultantplus://offline/main?base=LAW;n=117057;fld=134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отопления</dc:title>
  <dc:subject/>
  <dc:creator>ООО ЭК "ТВЭС"</dc:creator>
  <cp:keywords/>
  <cp:lastModifiedBy>Viktor</cp:lastModifiedBy>
  <cp:revision>1</cp:revision>
  <cp:lastPrinted>2013-08-21T10:19:00Z</cp:lastPrinted>
  <dcterms:created xsi:type="dcterms:W3CDTF">2013-11-20T02:39:00Z</dcterms:created>
  <dcterms:modified xsi:type="dcterms:W3CDTF">2014-01-15T02:47:00Z</dcterms:modified>
</cp:coreProperties>
</file>